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Губернатора ХМАО - Югры от 15.04.2021 N 102-рг</w:t>
              <w:br/>
              <w:t xml:space="preserve">(ред. от 10.11.2022)</w:t>
              <w:br/>
              <w:t xml:space="preserve">"О перечне приоритетных направлений (плане мероприятий) реализации Стратегии государственной антинаркотической политики Российской Федерации на период до 2030 года в Ханты-Мансийском автономном округе - Югре"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ГУБЕРНАТОР ХАНТЫ-МАНСИЙСКОГО АВТОНОМНОГО ОКРУГА - ЮГРЫ</w:t>
      </w:r>
    </w:p>
    <w:p>
      <w:pPr>
        <w:pStyle w:val="2"/>
        <w:jc w:val="center"/>
      </w:pPr>
      <w:r>
        <w:rPr>
          <w:sz w:val="20"/>
        </w:rPr>
      </w:r>
    </w:p>
    <w:p>
      <w:pPr>
        <w:pStyle w:val="2"/>
        <w:jc w:val="center"/>
      </w:pPr>
      <w:r>
        <w:rPr>
          <w:sz w:val="20"/>
        </w:rPr>
        <w:t xml:space="preserve">РАСПОРЯЖЕНИЕ</w:t>
      </w:r>
    </w:p>
    <w:p>
      <w:pPr>
        <w:pStyle w:val="2"/>
        <w:jc w:val="center"/>
      </w:pPr>
      <w:r>
        <w:rPr>
          <w:sz w:val="20"/>
        </w:rPr>
        <w:t xml:space="preserve">от 15 апреля 2021 г. N 102-рг</w:t>
      </w:r>
    </w:p>
    <w:p>
      <w:pPr>
        <w:pStyle w:val="2"/>
        <w:jc w:val="center"/>
      </w:pPr>
      <w:r>
        <w:rPr>
          <w:sz w:val="20"/>
        </w:rPr>
      </w:r>
    </w:p>
    <w:p>
      <w:pPr>
        <w:pStyle w:val="2"/>
        <w:jc w:val="center"/>
      </w:pPr>
      <w:r>
        <w:rPr>
          <w:sz w:val="20"/>
        </w:rPr>
        <w:t xml:space="preserve">О ПЕРЕЧНЕ ПРИОРИТЕТНЫХ НАПРАВЛЕНИЙ (ПЛАНЕ МЕРОПРИЯТИЙ)</w:t>
      </w:r>
    </w:p>
    <w:p>
      <w:pPr>
        <w:pStyle w:val="2"/>
        <w:jc w:val="center"/>
      </w:pPr>
      <w:r>
        <w:rPr>
          <w:sz w:val="20"/>
        </w:rPr>
        <w:t xml:space="preserve">РЕАЛИЗАЦИИ СТРАТЕГИИ ГОСУДАРСТВЕННОЙ АНТИНАРКОТИЧЕСКОЙ</w:t>
      </w:r>
    </w:p>
    <w:p>
      <w:pPr>
        <w:pStyle w:val="2"/>
        <w:jc w:val="center"/>
      </w:pPr>
      <w:r>
        <w:rPr>
          <w:sz w:val="20"/>
        </w:rPr>
        <w:t xml:space="preserve">ПОЛИТИКИ РОССИЙСКОЙ ФЕДЕРАЦИИ НА ПЕРИОД ДО 2030 ГОДА</w:t>
      </w:r>
    </w:p>
    <w:p>
      <w:pPr>
        <w:pStyle w:val="2"/>
        <w:jc w:val="center"/>
      </w:pPr>
      <w:r>
        <w:rPr>
          <w:sz w:val="20"/>
        </w:rPr>
        <w:t xml:space="preserve">В ХАНТЫ-МАНСИЙСКОМ АВТОНОМНОМ ОКРУГЕ - ЮГРЕ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Губернатора ХМАО - Югры от 18.01.2022 </w:t>
            </w:r>
            <w:hyperlink w:history="0" r:id="rId7" w:tooltip="Распоряжение Губернатора ХМАО - Югры от 18.01.2022 N 8-рг &quot;О внесении изменений в приложение к распоряжению Губернатора Ханты-Мансийского автономного округа - Югры от 15 апреля 2021 года N 102-рг &quot;О перечне приоритетных направлений (плане мероприятий) реализации Стратегии государственной антинаркотической политики Российской Федерации на период до 2030 года в Ханты-Мансийском автономном округе - Югре&quot; {КонсультантПлюс}">
              <w:r>
                <w:rPr>
                  <w:sz w:val="20"/>
                  <w:color w:val="0000ff"/>
                </w:rPr>
                <w:t xml:space="preserve">N 8-рг</w:t>
              </w:r>
            </w:hyperlink>
            <w:r>
              <w:rPr>
                <w:sz w:val="20"/>
                <w:color w:val="392c69"/>
              </w:rPr>
              <w:t xml:space="preserve">,</w:t>
            </w:r>
          </w:p>
          <w:p>
            <w:pPr>
              <w:pStyle w:val="0"/>
              <w:jc w:val="center"/>
            </w:pPr>
            <w:r>
              <w:rPr>
                <w:sz w:val="20"/>
                <w:color w:val="392c69"/>
              </w:rPr>
              <w:t xml:space="preserve">от 10.11.2022 </w:t>
            </w:r>
            <w:hyperlink w:history="0" r:id="rId8" w:tooltip="Распоряжение Губернатора ХМАО - Югры от 10.11.2022 N 371-рг &quot;О внесении изменений в приложение к распоряжению Губернатора Ханты-Мансийского автономного округа - Югры от 15 апреля 2021 года N 102-рг &quot;О перечне приоритетных направлений (плане мероприятий) реализации Стратегии государственной антинаркотической политики Российской Федерации на период до 2030 года в Ханты-Мансийском автономном округе - Югре&quot; {КонсультантПлюс}">
              <w:r>
                <w:rPr>
                  <w:sz w:val="20"/>
                  <w:color w:val="0000ff"/>
                </w:rPr>
                <w:t xml:space="preserve">N 371-рг</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w:t>
      </w:r>
      <w:hyperlink w:history="0" r:id="rId9" w:tooltip="Указ Президента РФ от 23.11.2020 N 733 (ред. от 29.03.2023) &quot;Об утверждении Стратегии государственной антинаркотической политики Российской Федерации на период до 2030 года&quot; {КонсультантПлюс}">
        <w:r>
          <w:rPr>
            <w:sz w:val="20"/>
            <w:color w:val="0000ff"/>
          </w:rPr>
          <w:t xml:space="preserve">Указом</w:t>
        </w:r>
      </w:hyperlink>
      <w:r>
        <w:rPr>
          <w:sz w:val="20"/>
        </w:rPr>
        <w:t xml:space="preserve"> Президента Российской Федерации от 23 ноября 2020 года N 733 "Об утверждении Стратегии государственной антинаркотической политики Российской Федерации на период до 2030 года", </w:t>
      </w:r>
      <w:hyperlink w:history="0" r:id="rId10" w:tooltip="Закон ХМАО от 25.02.2003 N 14-оз (ред. от 04.04.2023) &quot;О нормативных правовых актах Ханты-Мансийского автономного округа - Югры&quot; (принят Думой Ханты-Мансийского автономного округа 07.02.2003) (с изм. и доп., вступающими в силу по истечении 10 дней после дня официального опубликования) {КонсультантПлюс}">
        <w:r>
          <w:rPr>
            <w:sz w:val="20"/>
            <w:color w:val="0000ff"/>
          </w:rPr>
          <w:t xml:space="preserve">Законом</w:t>
        </w:r>
      </w:hyperlink>
      <w:r>
        <w:rPr>
          <w:sz w:val="20"/>
        </w:rPr>
        <w:t xml:space="preserve"> Ханты-Мансийского автономного округа - Югры от 25 февраля 2003 года N 14-оз "О нормативных правовых актах Ханты-Мансийского автономного округа - Югры", учитывая решения Антинаркотической комиссии Ханты-Мансийского автономного - Югры (протокол заседания от 15 марта 2021 года N 1), Общественного совета при Департаменте внутренней политики Ханты-Мансийского автономного округа - Югры (протокол заседания от 14 апреля 2021 года N 10):</w:t>
      </w:r>
    </w:p>
    <w:p>
      <w:pPr>
        <w:pStyle w:val="0"/>
        <w:spacing w:before="200" w:line-rule="auto"/>
        <w:ind w:firstLine="540"/>
        <w:jc w:val="both"/>
      </w:pPr>
      <w:r>
        <w:rPr>
          <w:sz w:val="20"/>
        </w:rPr>
        <w:t xml:space="preserve">Утвердить прилагаемый </w:t>
      </w:r>
      <w:hyperlink w:history="0" w:anchor="P32" w:tooltip="ПЕРЕЧЕНЬ">
        <w:r>
          <w:rPr>
            <w:sz w:val="20"/>
            <w:color w:val="0000ff"/>
          </w:rPr>
          <w:t xml:space="preserve">перечень</w:t>
        </w:r>
      </w:hyperlink>
      <w:r>
        <w:rPr>
          <w:sz w:val="20"/>
        </w:rPr>
        <w:t xml:space="preserve"> приоритетных направлений (план мероприятий) реализации Стратегии государственной антинаркотической политики Российской Федерации на период до 2030 года в Ханты-Мансийском автономном округе - Югре.</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Н.В.КОМАРОВА</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w:t>
      </w:r>
    </w:p>
    <w:p>
      <w:pPr>
        <w:pStyle w:val="0"/>
        <w:jc w:val="right"/>
      </w:pPr>
      <w:r>
        <w:rPr>
          <w:sz w:val="20"/>
        </w:rPr>
        <w:t xml:space="preserve">к распоряжению Губернатора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15 апреля 2021 года N 102-рг</w:t>
      </w:r>
    </w:p>
    <w:p>
      <w:pPr>
        <w:pStyle w:val="0"/>
      </w:pPr>
      <w:r>
        <w:rPr>
          <w:sz w:val="20"/>
        </w:rPr>
      </w:r>
    </w:p>
    <w:bookmarkStart w:id="32" w:name="P32"/>
    <w:bookmarkEnd w:id="32"/>
    <w:p>
      <w:pPr>
        <w:pStyle w:val="2"/>
        <w:jc w:val="center"/>
      </w:pPr>
      <w:r>
        <w:rPr>
          <w:sz w:val="20"/>
        </w:rPr>
        <w:t xml:space="preserve">ПЕРЕЧЕНЬ</w:t>
      </w:r>
    </w:p>
    <w:p>
      <w:pPr>
        <w:pStyle w:val="2"/>
        <w:jc w:val="center"/>
      </w:pPr>
      <w:r>
        <w:rPr>
          <w:sz w:val="20"/>
        </w:rPr>
        <w:t xml:space="preserve">ПРИОРИТЕТНЫХ НАПРАВЛЕНИЙ (ПЛАН МЕРОПРИЯТИЙ) РЕАЛИЗАЦИИ</w:t>
      </w:r>
    </w:p>
    <w:p>
      <w:pPr>
        <w:pStyle w:val="2"/>
        <w:jc w:val="center"/>
      </w:pPr>
      <w:r>
        <w:rPr>
          <w:sz w:val="20"/>
        </w:rPr>
        <w:t xml:space="preserve">СТРАТЕГИИ ГОСУДАРСТВЕННОЙ АНТИНАРКОТИЧЕСКОЙ ПОЛИТИКИ</w:t>
      </w:r>
    </w:p>
    <w:p>
      <w:pPr>
        <w:pStyle w:val="2"/>
        <w:jc w:val="center"/>
      </w:pPr>
      <w:r>
        <w:rPr>
          <w:sz w:val="20"/>
        </w:rPr>
        <w:t xml:space="preserve">РОССИЙСКОЙ ФЕДЕРАЦИИ НА ПЕРИОД ДО 2030 ГОДА</w:t>
      </w:r>
    </w:p>
    <w:p>
      <w:pPr>
        <w:pStyle w:val="2"/>
        <w:jc w:val="center"/>
      </w:pPr>
      <w:r>
        <w:rPr>
          <w:sz w:val="20"/>
        </w:rPr>
        <w:t xml:space="preserve">В ХАНТЫ-МАНСИЙСКОМ АВТОНОМНОМ ОКРУГЕ - ЮГРЕ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Губернатора ХМАО - Югры от 18.01.2022 </w:t>
            </w:r>
            <w:hyperlink w:history="0" r:id="rId11" w:tooltip="Распоряжение Губернатора ХМАО - Югры от 18.01.2022 N 8-рг &quot;О внесении изменений в приложение к распоряжению Губернатора Ханты-Мансийского автономного округа - Югры от 15 апреля 2021 года N 102-рг &quot;О перечне приоритетных направлений (плане мероприятий) реализации Стратегии государственной антинаркотической политики Российской Федерации на период до 2030 года в Ханты-Мансийском автономном округе - Югре&quot; {КонсультантПлюс}">
              <w:r>
                <w:rPr>
                  <w:sz w:val="20"/>
                  <w:color w:val="0000ff"/>
                </w:rPr>
                <w:t xml:space="preserve">N 8-рг</w:t>
              </w:r>
            </w:hyperlink>
            <w:r>
              <w:rPr>
                <w:sz w:val="20"/>
                <w:color w:val="392c69"/>
              </w:rPr>
              <w:t xml:space="preserve">,</w:t>
            </w:r>
          </w:p>
          <w:p>
            <w:pPr>
              <w:pStyle w:val="0"/>
              <w:jc w:val="center"/>
            </w:pPr>
            <w:r>
              <w:rPr>
                <w:sz w:val="20"/>
                <w:color w:val="392c69"/>
              </w:rPr>
              <w:t xml:space="preserve">от 10.11.2022 </w:t>
            </w:r>
            <w:hyperlink w:history="0" r:id="rId12" w:tooltip="Распоряжение Губернатора ХМАО - Югры от 10.11.2022 N 371-рг &quot;О внесении изменений в приложение к распоряжению Губернатора Ханты-Мансийского автономного округа - Югры от 15 апреля 2021 года N 102-рг &quot;О перечне приоритетных направлений (плане мероприятий) реализации Стратегии государственной антинаркотической политики Российской Федерации на период до 2030 года в Ханты-Мансийском автономном округе - Югре&quot; {КонсультантПлюс}">
              <w:r>
                <w:rPr>
                  <w:sz w:val="20"/>
                  <w:color w:val="0000ff"/>
                </w:rPr>
                <w:t xml:space="preserve">N 371-рг</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jc w:val="center"/>
      </w:pPr>
      <w:r>
        <w:rPr>
          <w:sz w:val="20"/>
        </w:rPr>
        <w:t xml:space="preserve">1. Общие положения</w:t>
      </w:r>
    </w:p>
    <w:p>
      <w:pPr>
        <w:pStyle w:val="0"/>
        <w:jc w:val="center"/>
      </w:pPr>
      <w:r>
        <w:rPr>
          <w:sz w:val="20"/>
        </w:rPr>
      </w:r>
    </w:p>
    <w:p>
      <w:pPr>
        <w:pStyle w:val="0"/>
        <w:ind w:firstLine="540"/>
        <w:jc w:val="both"/>
      </w:pPr>
      <w:r>
        <w:rPr>
          <w:sz w:val="20"/>
        </w:rPr>
        <w:t xml:space="preserve">Перечень приоритетных направлений (план мероприятий) реализации Стратегии государственной антинаркотической политики Российской Федерации на период до 2030 года в Ханты-Мансийском автономном округе - Югре (далее - Перечень приоритетных направлений, Стратегия) разработан во исполнение </w:t>
      </w:r>
      <w:hyperlink w:history="0" r:id="rId13" w:tooltip="Указ Президента РФ от 23.11.2020 N 733 (ред. от 29.03.2023) &quot;Об утверждении Стратегии государственной антинаркотической политики Российской Федерации на период до 2030 года&quot; {КонсультантПлюс}">
        <w:r>
          <w:rPr>
            <w:sz w:val="20"/>
            <w:color w:val="0000ff"/>
          </w:rPr>
          <w:t xml:space="preserve">Указа</w:t>
        </w:r>
      </w:hyperlink>
      <w:r>
        <w:rPr>
          <w:sz w:val="20"/>
        </w:rPr>
        <w:t xml:space="preserve"> Президента Российской Федерации от 23 ноября 2020 года N 733 "Об утверждении Стратегии государственной антинаркотической политики Российской Федерации на период до 2030 года".</w:t>
      </w:r>
    </w:p>
    <w:p>
      <w:pPr>
        <w:pStyle w:val="0"/>
        <w:spacing w:before="200" w:line-rule="auto"/>
        <w:ind w:firstLine="540"/>
        <w:jc w:val="both"/>
      </w:pPr>
      <w:r>
        <w:rPr>
          <w:sz w:val="20"/>
        </w:rPr>
        <w:t xml:space="preserve">Перечень приоритетных направлений определяет основные направления, задачи, меры по реализации Стратегии, а также механизм и показатели эффективности ее реализации в Ханты-Мансийском автономном округе - Югре (далее - автономный округ).</w:t>
      </w:r>
    </w:p>
    <w:p>
      <w:pPr>
        <w:pStyle w:val="0"/>
        <w:ind w:firstLine="540"/>
        <w:jc w:val="both"/>
      </w:pPr>
      <w:r>
        <w:rPr>
          <w:sz w:val="20"/>
        </w:rPr>
      </w:r>
    </w:p>
    <w:p>
      <w:pPr>
        <w:pStyle w:val="2"/>
        <w:outlineLvl w:val="1"/>
        <w:jc w:val="center"/>
      </w:pPr>
      <w:r>
        <w:rPr>
          <w:sz w:val="20"/>
        </w:rPr>
        <w:t xml:space="preserve">2. Правовая основа реализации государственной</w:t>
      </w:r>
    </w:p>
    <w:p>
      <w:pPr>
        <w:pStyle w:val="2"/>
        <w:jc w:val="center"/>
      </w:pPr>
      <w:r>
        <w:rPr>
          <w:sz w:val="20"/>
        </w:rPr>
        <w:t xml:space="preserve">антинаркотической политики в автономном округе</w:t>
      </w:r>
    </w:p>
    <w:p>
      <w:pPr>
        <w:pStyle w:val="0"/>
        <w:ind w:firstLine="540"/>
        <w:jc w:val="both"/>
      </w:pPr>
      <w:r>
        <w:rPr>
          <w:sz w:val="20"/>
        </w:rPr>
      </w:r>
    </w:p>
    <w:p>
      <w:pPr>
        <w:pStyle w:val="0"/>
        <w:ind w:firstLine="540"/>
        <w:jc w:val="both"/>
      </w:pPr>
      <w:r>
        <w:rPr>
          <w:sz w:val="20"/>
        </w:rPr>
        <w:t xml:space="preserve">Правовую основу реализации государственной антинаркотической политики в автономном округе составляют:</w:t>
      </w:r>
    </w:p>
    <w:p>
      <w:pPr>
        <w:pStyle w:val="0"/>
        <w:spacing w:before="200" w:line-rule="auto"/>
        <w:ind w:firstLine="540"/>
        <w:jc w:val="both"/>
      </w:pPr>
      <w:hyperlink w:history="0" r:id="rId1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w:t>
      </w:r>
    </w:p>
    <w:p>
      <w:pPr>
        <w:pStyle w:val="0"/>
        <w:spacing w:before="200" w:line-rule="auto"/>
        <w:ind w:firstLine="540"/>
        <w:jc w:val="both"/>
      </w:pPr>
      <w:r>
        <w:rPr>
          <w:sz w:val="20"/>
        </w:rPr>
        <w:t xml:space="preserve">Федеральный </w:t>
      </w:r>
      <w:hyperlink w:history="0" r:id="rId15" w:tooltip="Федеральный закон от 08.01.1998 N 3-ФЗ (ред. от 28.04.2023) &quot;О наркотических средствах и психотропных веществах&quot; (с изм. и доп., вступ. в силу с 01.09.2023) {КонсультантПлюс}">
        <w:r>
          <w:rPr>
            <w:sz w:val="20"/>
            <w:color w:val="0000ff"/>
          </w:rPr>
          <w:t xml:space="preserve">закон</w:t>
        </w:r>
      </w:hyperlink>
      <w:r>
        <w:rPr>
          <w:sz w:val="20"/>
        </w:rPr>
        <w:t xml:space="preserve"> от 8 января 1998 года N 3-ФЗ "О наркотических средствах и психотропных веществах";</w:t>
      </w:r>
    </w:p>
    <w:p>
      <w:pPr>
        <w:pStyle w:val="0"/>
        <w:spacing w:before="200" w:line-rule="auto"/>
        <w:ind w:firstLine="540"/>
        <w:jc w:val="both"/>
      </w:pPr>
      <w:r>
        <w:rPr>
          <w:sz w:val="20"/>
        </w:rPr>
        <w:t xml:space="preserve">Федеральный </w:t>
      </w:r>
      <w:hyperlink w:history="0" r:id="rId16"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w:t>
        </w:r>
      </w:hyperlink>
      <w:r>
        <w:rPr>
          <w:sz w:val="20"/>
        </w:rPr>
        <w:t xml:space="preserve"> от 23 июня 2016 года N 182-ФЗ "Об основах системы профилактики правонарушений в Российской Федерации";</w:t>
      </w:r>
    </w:p>
    <w:p>
      <w:pPr>
        <w:pStyle w:val="0"/>
        <w:spacing w:before="200" w:line-rule="auto"/>
        <w:ind w:firstLine="540"/>
        <w:jc w:val="both"/>
      </w:pPr>
      <w:hyperlink w:history="0" r:id="rId17"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hyperlink w:history="0" r:id="rId18" w:tooltip="Указ Президента РФ от 23.11.2020 N 733 (ред. от 29.03.2023) &quot;Об утверждении Стратегии государственной антинаркотической политики Российской Федерации на период до 2030 года&quot; {КонсультантПлюс}">
        <w:r>
          <w:rPr>
            <w:sz w:val="20"/>
            <w:color w:val="0000ff"/>
          </w:rPr>
          <w:t xml:space="preserve">Указ</w:t>
        </w:r>
      </w:hyperlink>
      <w:r>
        <w:rPr>
          <w:sz w:val="20"/>
        </w:rPr>
        <w:t xml:space="preserve"> Президента Российской Федерации от 23 ноября 2020 года N 733 "Об утверждении Стратегии государственной антинаркотической политики Российской Федерации на период до 2030 года";</w:t>
      </w:r>
    </w:p>
    <w:p>
      <w:pPr>
        <w:pStyle w:val="0"/>
        <w:spacing w:before="200" w:line-rule="auto"/>
        <w:ind w:firstLine="540"/>
        <w:jc w:val="both"/>
      </w:pPr>
      <w:hyperlink w:history="0" r:id="rId19" w:tooltip="Постановление Правительства РФ от 20.06.2011 N 485 (ред. от 15.03.2021) &quot;Об утверждении Положения о государственной системе мониторинга наркоситуации в Российской Федерации&quot; {КонсультантПлюс}">
        <w:r>
          <w:rPr>
            <w:sz w:val="20"/>
            <w:color w:val="0000ff"/>
          </w:rPr>
          <w:t xml:space="preserve">постановление</w:t>
        </w:r>
      </w:hyperlink>
      <w:r>
        <w:rPr>
          <w:sz w:val="20"/>
        </w:rPr>
        <w:t xml:space="preserve"> Правительства Российской Федерации от 20 июня 2011 года N 485 "Об утверждении Положения о государственной системе мониторинга наркоситуации в Российской Федерации";</w:t>
      </w:r>
    </w:p>
    <w:p>
      <w:pPr>
        <w:pStyle w:val="0"/>
        <w:spacing w:before="200" w:line-rule="auto"/>
        <w:ind w:firstLine="540"/>
        <w:jc w:val="both"/>
      </w:pPr>
      <w:hyperlink w:history="0" r:id="rId20" w:tooltip="Закон ХМАО - Югры от 11.12.2013 N 121-оз (ред. от 29.09.2022) &quot;О регулировании отношений в сфере профилактики потребления токсических веществ, незаконного потребления наркотических средств и психотропных веществ, наркомании и токсикомании в Ханты-Мансийском автономном округе - Югре&quot; (принят Думой Ханты-Мансийского автономного округа - Югры 11.12.2013) {КонсультантПлюс}">
        <w:r>
          <w:rPr>
            <w:sz w:val="20"/>
            <w:color w:val="0000ff"/>
          </w:rPr>
          <w:t xml:space="preserve">Закон</w:t>
        </w:r>
      </w:hyperlink>
      <w:r>
        <w:rPr>
          <w:sz w:val="20"/>
        </w:rPr>
        <w:t xml:space="preserve"> автономного округа от 11 декабря 2013 года N 121-оз "О регулировании отношений в сфере профилактики потребления токсических веществ, незаконного потребления наркотических средств и психотропных веществ, наркомании и токсикомании в Ханты-Мансийском автономном округе - Югре";</w:t>
      </w:r>
    </w:p>
    <w:p>
      <w:pPr>
        <w:pStyle w:val="0"/>
        <w:spacing w:before="200" w:line-rule="auto"/>
        <w:ind w:firstLine="540"/>
        <w:jc w:val="both"/>
      </w:pPr>
      <w:hyperlink w:history="0" r:id="rId21" w:tooltip="Постановление Правительства ХМАО - Югры от 31.10.2021 N 467-п (ред. от 13.10.2023) &quot;О государственной программе Ханты-Мансийского автономного округа - Югры &quot;Современное здравоохранение&quot; (с изм. и доп., вступающими в силу с 22.10.2023) {КонсультантПлюс}">
        <w:r>
          <w:rPr>
            <w:sz w:val="20"/>
            <w:color w:val="0000ff"/>
          </w:rPr>
          <w:t xml:space="preserve">постановление</w:t>
        </w:r>
      </w:hyperlink>
      <w:r>
        <w:rPr>
          <w:sz w:val="20"/>
        </w:rPr>
        <w:t xml:space="preserve"> Правительства автономного округа от 31 октября 2021 года N 467-п "О государственной программе Ханты-Мансийского автономного округа - Югры "Современное здравоохранение" (далее - "Современное здравоохранение");</w:t>
      </w:r>
    </w:p>
    <w:p>
      <w:pPr>
        <w:pStyle w:val="0"/>
        <w:jc w:val="both"/>
      </w:pPr>
      <w:r>
        <w:rPr>
          <w:sz w:val="20"/>
        </w:rPr>
        <w:t xml:space="preserve">(в ред. </w:t>
      </w:r>
      <w:hyperlink w:history="0" r:id="rId22" w:tooltip="Распоряжение Губернатора ХМАО - Югры от 18.01.2022 N 8-рг &quot;О внесении изменений в приложение к распоряжению Губернатора Ханты-Мансийского автономного округа - Югры от 15 апреля 2021 года N 102-рг &quot;О перечне приоритетных направлений (плане мероприятий) реализации Стратегии государственной антинаркотической политики Российской Федерации на период до 2030 года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18.01.2022 N 8-рг)</w:t>
      </w:r>
    </w:p>
    <w:p>
      <w:pPr>
        <w:pStyle w:val="0"/>
        <w:spacing w:before="200" w:line-rule="auto"/>
        <w:ind w:firstLine="540"/>
        <w:jc w:val="both"/>
      </w:pPr>
      <w:hyperlink w:history="0" r:id="rId23" w:tooltip="Постановление Правительства ХМАО - Югры от 31.10.2021 N 468-п (ред. от 13.10.2023) &quot;О государственной программе Ханты-Мансийского автономного округа - Югры &quot;Развитие образования&quot; {КонсультантПлюс}">
        <w:r>
          <w:rPr>
            <w:sz w:val="20"/>
            <w:color w:val="0000ff"/>
          </w:rPr>
          <w:t xml:space="preserve">постановление</w:t>
        </w:r>
      </w:hyperlink>
      <w:r>
        <w:rPr>
          <w:sz w:val="20"/>
        </w:rPr>
        <w:t xml:space="preserve"> Правительства автономного округа от 31 октября 2021 года N 468-п "О государственной программе Ханты-Мансийского автономного округа - Югры "Развитие образования" (далее - "Развитие образования");</w:t>
      </w:r>
    </w:p>
    <w:p>
      <w:pPr>
        <w:pStyle w:val="0"/>
        <w:jc w:val="both"/>
      </w:pPr>
      <w:r>
        <w:rPr>
          <w:sz w:val="20"/>
        </w:rPr>
        <w:t xml:space="preserve">(в ред. </w:t>
      </w:r>
      <w:hyperlink w:history="0" r:id="rId24" w:tooltip="Распоряжение Губернатора ХМАО - Югры от 18.01.2022 N 8-рг &quot;О внесении изменений в приложение к распоряжению Губернатора Ханты-Мансийского автономного округа - Югры от 15 апреля 2021 года N 102-рг &quot;О перечне приоритетных направлений (плане мероприятий) реализации Стратегии государственной антинаркотической политики Российской Федерации на период до 2030 года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18.01.2022 N 8-рг)</w:t>
      </w:r>
    </w:p>
    <w:p>
      <w:pPr>
        <w:pStyle w:val="0"/>
        <w:spacing w:before="200" w:line-rule="auto"/>
        <w:ind w:firstLine="540"/>
        <w:jc w:val="both"/>
      </w:pPr>
      <w:hyperlink w:history="0" r:id="rId25" w:tooltip="Постановление Правительства ХМАО - Югры от 31.10.2021 N 469-п (ред. от 13.10.2023) &quot;О государственной программе Ханты-Мансийского автономного округа - Югры &quot;Социальное и демографическое развитие&quot; (с изм. и доп., вступающими в силу с 22.10.2023) {КонсультантПлюс}">
        <w:r>
          <w:rPr>
            <w:sz w:val="20"/>
            <w:color w:val="0000ff"/>
          </w:rPr>
          <w:t xml:space="preserve">постановление</w:t>
        </w:r>
      </w:hyperlink>
      <w:r>
        <w:rPr>
          <w:sz w:val="20"/>
        </w:rPr>
        <w:t xml:space="preserve"> Правительства автономного округа от 31 октября 2021 года N 469-п "О государственной программе Ханты-Мансийского автономного округа - Югры "Социальное и демографическое развитие" (далее - "Социальное и демографическое развитие");</w:t>
      </w:r>
    </w:p>
    <w:p>
      <w:pPr>
        <w:pStyle w:val="0"/>
        <w:jc w:val="both"/>
      </w:pPr>
      <w:r>
        <w:rPr>
          <w:sz w:val="20"/>
        </w:rPr>
        <w:t xml:space="preserve">(в ред. </w:t>
      </w:r>
      <w:hyperlink w:history="0" r:id="rId26" w:tooltip="Распоряжение Губернатора ХМАО - Югры от 18.01.2022 N 8-рг &quot;О внесении изменений в приложение к распоряжению Губернатора Ханты-Мансийского автономного округа - Югры от 15 апреля 2021 года N 102-рг &quot;О перечне приоритетных направлений (плане мероприятий) реализации Стратегии государственной антинаркотической политики Российской Федерации на период до 2030 года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18.01.2022 N 8-рг)</w:t>
      </w:r>
    </w:p>
    <w:p>
      <w:pPr>
        <w:pStyle w:val="0"/>
        <w:spacing w:before="200" w:line-rule="auto"/>
        <w:ind w:firstLine="540"/>
        <w:jc w:val="both"/>
      </w:pPr>
      <w:hyperlink w:history="0" r:id="rId27" w:tooltip="Постановление Правительства ХМАО - Югры от 31.10.2021 N 479-п (ред. от 13.10.2023) &quot;О государственной программе Ханты-Мансийского автономного округа - Югры &quot;Профилактика правонарушений и обеспечение отдельных прав граждан&quot; {КонсультантПлюс}">
        <w:r>
          <w:rPr>
            <w:sz w:val="20"/>
            <w:color w:val="0000ff"/>
          </w:rPr>
          <w:t xml:space="preserve">постановление</w:t>
        </w:r>
      </w:hyperlink>
      <w:r>
        <w:rPr>
          <w:sz w:val="20"/>
        </w:rPr>
        <w:t xml:space="preserve"> Правительства автономного округа от 31 октября 2021 года N 479-п "О государственной программе Ханты-Мансийского автономного округа - Югры "Профилактика правонарушений и обеспечение отдельных прав граждан" (далее - "Профилактика правонарушений и обеспечение отдельных прав граждан");</w:t>
      </w:r>
    </w:p>
    <w:p>
      <w:pPr>
        <w:pStyle w:val="0"/>
        <w:jc w:val="both"/>
      </w:pPr>
      <w:r>
        <w:rPr>
          <w:sz w:val="20"/>
        </w:rPr>
        <w:t xml:space="preserve">(в ред. </w:t>
      </w:r>
      <w:hyperlink w:history="0" r:id="rId28" w:tooltip="Распоряжение Губернатора ХМАО - Югры от 18.01.2022 N 8-рг &quot;О внесении изменений в приложение к распоряжению Губернатора Ханты-Мансийского автономного округа - Югры от 15 апреля 2021 года N 102-рг &quot;О перечне приоритетных направлений (плане мероприятий) реализации Стратегии государственной антинаркотической политики Российской Федерации на период до 2030 года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18.01.2022 N 8-рг)</w:t>
      </w:r>
    </w:p>
    <w:p>
      <w:pPr>
        <w:pStyle w:val="0"/>
        <w:spacing w:before="200" w:line-rule="auto"/>
        <w:ind w:firstLine="540"/>
        <w:jc w:val="both"/>
      </w:pPr>
      <w:hyperlink w:history="0" r:id="rId29" w:tooltip="Постановление Правительства ХМАО - Югры от 31.10.2021 N 487-п (ред. от 13.10.2023) &quot;О государственной программе Ханты-Мансийского автономного округа - Югры &quot;Развитие гражданского общества&quot; {КонсультантПлюс}">
        <w:r>
          <w:rPr>
            <w:sz w:val="20"/>
            <w:color w:val="0000ff"/>
          </w:rPr>
          <w:t xml:space="preserve">постановление</w:t>
        </w:r>
      </w:hyperlink>
      <w:r>
        <w:rPr>
          <w:sz w:val="20"/>
        </w:rPr>
        <w:t xml:space="preserve"> Правительства автономного округа от 31 октября 2021 года N 487-п "О государственной программе Ханты-Мансийского автономного округа - Югры "Развитие гражданского общества" (далее - "Развитие гражданского общества").</w:t>
      </w:r>
    </w:p>
    <w:p>
      <w:pPr>
        <w:pStyle w:val="0"/>
        <w:jc w:val="both"/>
      </w:pPr>
      <w:r>
        <w:rPr>
          <w:sz w:val="20"/>
        </w:rPr>
        <w:t xml:space="preserve">(в ред. </w:t>
      </w:r>
      <w:hyperlink w:history="0" r:id="rId30" w:tooltip="Распоряжение Губернатора ХМАО - Югры от 18.01.2022 N 8-рг &quot;О внесении изменений в приложение к распоряжению Губернатора Ханты-Мансийского автономного округа - Югры от 15 апреля 2021 года N 102-рг &quot;О перечне приоритетных направлений (плане мероприятий) реализации Стратегии государственной антинаркотической политики Российской Федерации на период до 2030 года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18.01.2022 N 8-рг)</w:t>
      </w:r>
    </w:p>
    <w:p>
      <w:pPr>
        <w:pStyle w:val="0"/>
        <w:ind w:firstLine="540"/>
        <w:jc w:val="both"/>
      </w:pPr>
      <w:r>
        <w:rPr>
          <w:sz w:val="20"/>
        </w:rPr>
      </w:r>
    </w:p>
    <w:p>
      <w:pPr>
        <w:pStyle w:val="2"/>
        <w:outlineLvl w:val="1"/>
        <w:jc w:val="center"/>
      </w:pPr>
      <w:r>
        <w:rPr>
          <w:sz w:val="20"/>
        </w:rPr>
        <w:t xml:space="preserve">3. Краткая характеристика наркоситуации в автономном округе</w:t>
      </w:r>
    </w:p>
    <w:p>
      <w:pPr>
        <w:pStyle w:val="0"/>
        <w:jc w:val="center"/>
      </w:pPr>
      <w:r>
        <w:rPr>
          <w:sz w:val="20"/>
        </w:rPr>
      </w:r>
    </w:p>
    <w:p>
      <w:pPr>
        <w:pStyle w:val="0"/>
        <w:ind w:firstLine="540"/>
        <w:jc w:val="both"/>
      </w:pPr>
      <w:r>
        <w:rPr>
          <w:sz w:val="20"/>
        </w:rPr>
        <w:t xml:space="preserve">Критериями состояния наркоситуации в автономном округе являются: число лиц с диагнозом "наркомания"; число лиц, зарегистрированных впервые в жизни с диагнозом "наркомания"; число лиц, зарегистрированных с диагнозом "потребление наркотических средств и психотропных веществ с вредными последствиями"; число лиц, зарегистрированных впервые в жизни с диагнозом "потребление наркотических средств и психотропных веществ с вредными последствиями"; число смертельных отравлений от наркотических средств и психотропных веществ; число зарегистрированных наркопреступлений.</w:t>
      </w:r>
    </w:p>
    <w:p>
      <w:pPr>
        <w:pStyle w:val="0"/>
        <w:spacing w:before="200" w:line-rule="auto"/>
        <w:ind w:firstLine="540"/>
        <w:jc w:val="both"/>
      </w:pPr>
      <w:r>
        <w:rPr>
          <w:sz w:val="20"/>
        </w:rPr>
        <w:t xml:space="preserve">За период реализации </w:t>
      </w:r>
      <w:hyperlink w:history="0" r:id="rId31" w:tooltip="Указ Президента РФ от 09.06.2010 N 690 (ред. от 23.02.2018) &quot;Об утверждении Стратегии государственной антинаркотической политики Российской Федерации до 2020 года&quot; {КонсультантПлюс}">
        <w:r>
          <w:rPr>
            <w:sz w:val="20"/>
            <w:color w:val="0000ff"/>
          </w:rPr>
          <w:t xml:space="preserve">Стратегии</w:t>
        </w:r>
      </w:hyperlink>
      <w:r>
        <w:rPr>
          <w:sz w:val="20"/>
        </w:rPr>
        <w:t xml:space="preserve"> государственной антинаркотической политики Российской Федерации до 2020 года, утвержденной Указом Президента Российской Федерации от 9 июня 2010 N 690, по итогам 2020 года к показателям 2010 года в автономном округе зафиксированы следующие результаты:</w:t>
      </w:r>
    </w:p>
    <w:p>
      <w:pPr>
        <w:pStyle w:val="0"/>
        <w:spacing w:before="200" w:line-rule="auto"/>
        <w:ind w:firstLine="540"/>
        <w:jc w:val="both"/>
      </w:pPr>
      <w:r>
        <w:rPr>
          <w:sz w:val="20"/>
        </w:rPr>
        <w:t xml:space="preserve">число лиц с диагнозом "наркомания" сократилось в 3,8 раза или с 8073 до 2088 человек (на 100 тысяч населения с 527,9 до 125,1);</w:t>
      </w:r>
    </w:p>
    <w:p>
      <w:pPr>
        <w:pStyle w:val="0"/>
        <w:spacing w:before="200" w:line-rule="auto"/>
        <w:ind w:firstLine="540"/>
        <w:jc w:val="both"/>
      </w:pPr>
      <w:r>
        <w:rPr>
          <w:sz w:val="20"/>
        </w:rPr>
        <w:t xml:space="preserve">число лиц, зарегистрированных впервые в жизни с диагнозом "наркомания", сократилось в 6,2 раза или с 400 до 64 человек (на 100 тысяч населения с 25,6 до 3,8);</w:t>
      </w:r>
    </w:p>
    <w:p>
      <w:pPr>
        <w:pStyle w:val="0"/>
        <w:spacing w:before="200" w:line-rule="auto"/>
        <w:ind w:firstLine="540"/>
        <w:jc w:val="both"/>
      </w:pPr>
      <w:r>
        <w:rPr>
          <w:sz w:val="20"/>
        </w:rPr>
        <w:t xml:space="preserve">число лиц, зарегистрированных с диагнозом "потребление наркотических средств и психотропных веществ с вредными последствиями", сократилось в 2,4 раза или с 2554 до 1037 (на 100 тысяч населения с 167,0 до 62,1);</w:t>
      </w:r>
    </w:p>
    <w:p>
      <w:pPr>
        <w:pStyle w:val="0"/>
        <w:spacing w:before="200" w:line-rule="auto"/>
        <w:ind w:firstLine="540"/>
        <w:jc w:val="both"/>
      </w:pPr>
      <w:r>
        <w:rPr>
          <w:sz w:val="20"/>
        </w:rPr>
        <w:t xml:space="preserve">число лиц, зарегистрированных впервые в жизни с диагнозом "потребление наркотических средств и психотропных веществ с вредными последствиями", сократилось в 3,6 раза или с 444 до 121 (на 100 тысяч населения с 29,0 до 7,2);</w:t>
      </w:r>
    </w:p>
    <w:p>
      <w:pPr>
        <w:pStyle w:val="0"/>
        <w:spacing w:before="200" w:line-rule="auto"/>
        <w:ind w:firstLine="540"/>
        <w:jc w:val="both"/>
      </w:pPr>
      <w:r>
        <w:rPr>
          <w:sz w:val="20"/>
        </w:rPr>
        <w:t xml:space="preserve">число смертельных отравлений от наркотических средств и психотропных веществ сократилось в 2,2 раза или со 157 до 69 (на 100 тысяч населения с 10,2 до 4,1);</w:t>
      </w:r>
    </w:p>
    <w:p>
      <w:pPr>
        <w:pStyle w:val="0"/>
        <w:spacing w:before="200" w:line-rule="auto"/>
        <w:ind w:firstLine="540"/>
        <w:jc w:val="both"/>
      </w:pPr>
      <w:r>
        <w:rPr>
          <w:sz w:val="20"/>
        </w:rPr>
        <w:t xml:space="preserve">число зарегистрированных наркопреступлений сократилось на 21,6% (с 3273 до 2563).</w:t>
      </w:r>
    </w:p>
    <w:p>
      <w:pPr>
        <w:pStyle w:val="0"/>
        <w:spacing w:before="200" w:line-rule="auto"/>
        <w:ind w:firstLine="540"/>
        <w:jc w:val="both"/>
      </w:pPr>
      <w:r>
        <w:rPr>
          <w:sz w:val="20"/>
        </w:rPr>
        <w:t xml:space="preserve">В соответствии с </w:t>
      </w:r>
      <w:hyperlink w:history="0" r:id="rId32" w:tooltip="Указ Президента РФ от 18.10.2007 N 1374 (ред. от 31.10.2022) &quot;О дополнительных мерах по противодействию незаконному обороту наркотических средств, психотропных веществ и их прекурсоров&quot; (вместе с &quot;Положением о Государственном антинаркотическом комитете&quot;, &quot;Положением об антинаркотической комиссии в субъекте Российской Федерации&quot;) {КонсультантПлюс}">
        <w:r>
          <w:rPr>
            <w:sz w:val="20"/>
            <w:color w:val="0000ff"/>
          </w:rPr>
          <w:t xml:space="preserve">Указом</w:t>
        </w:r>
      </w:hyperlink>
      <w:r>
        <w:rPr>
          <w:sz w:val="20"/>
        </w:rPr>
        <w:t xml:space="preserve"> Президента Российской Федерации от 18 октября 2007 года N 1374 "О дополнительных мерах по противодействию незаконному обороту наркотических средств, психотропных веществ и их прекурсоров" ежегодно (с 2011 года) по соответствующей методике, утвержденной протоколом заседания Государственного антинаркотического комитета (далее - Методика), осуществляется мониторинг наркоситуации в Российской Федерации и ее субъектах.</w:t>
      </w:r>
    </w:p>
    <w:p>
      <w:pPr>
        <w:pStyle w:val="0"/>
        <w:jc w:val="both"/>
      </w:pPr>
      <w:r>
        <w:rPr>
          <w:sz w:val="20"/>
        </w:rPr>
        <w:t xml:space="preserve">(в ред. </w:t>
      </w:r>
      <w:hyperlink w:history="0" r:id="rId33" w:tooltip="Распоряжение Губернатора ХМАО - Югры от 18.01.2022 N 8-рг &quot;О внесении изменений в приложение к распоряжению Губернатора Ханты-Мансийского автономного округа - Югры от 15 апреля 2021 года N 102-рг &quot;О перечне приоритетных направлений (плане мероприятий) реализации Стратегии государственной антинаркотической политики Российской Федерации на период до 2030 года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18.01.2022 N 8-рг)</w:t>
      </w:r>
    </w:p>
    <w:p>
      <w:pPr>
        <w:pStyle w:val="0"/>
        <w:spacing w:before="200" w:line-rule="auto"/>
        <w:ind w:firstLine="540"/>
        <w:jc w:val="both"/>
      </w:pPr>
      <w:r>
        <w:rPr>
          <w:sz w:val="20"/>
        </w:rPr>
        <w:t xml:space="preserve">В автономном округе мониторинг наркоситуации осуществляется в соответствии с </w:t>
      </w:r>
      <w:hyperlink w:history="0" r:id="rId34" w:tooltip="Постановление Губернатора ХМАО - Югры от 20.03.2012 N 46 (ред. от 30.11.2022) &quot;Об организации мониторинга наркоситуации в Ханты-Мансийском автономном округе - Югре&quot; (вместе с &quot;Положением об осуществлении мониторинга наркоситуации в Ханты-Мансийском автономном округе - Югре&quot;, &quot;Регламентом проведения мониторинга наркоситуации в Ханты-Мансийском автономном округе - Югре&quot;, &quot;Перечнем муниципальных образований Ханты-Мансийского автономного округа - Югры, информацию по которым участники мониторинга наркоситуации п {КонсультантПлюс}">
        <w:r>
          <w:rPr>
            <w:sz w:val="20"/>
            <w:color w:val="0000ff"/>
          </w:rPr>
          <w:t xml:space="preserve">постановлением</w:t>
        </w:r>
      </w:hyperlink>
      <w:r>
        <w:rPr>
          <w:sz w:val="20"/>
        </w:rPr>
        <w:t xml:space="preserve"> Губернатора автономного округа от 20 марта 2012 года N 46 "Об организации мониторинга наркоситуации в Ханты-Мансийском автономном округе - Югре" в целях:</w:t>
      </w:r>
    </w:p>
    <w:p>
      <w:pPr>
        <w:pStyle w:val="0"/>
        <w:spacing w:before="200" w:line-rule="auto"/>
        <w:ind w:firstLine="540"/>
        <w:jc w:val="both"/>
      </w:pPr>
      <w:r>
        <w:rPr>
          <w:sz w:val="20"/>
        </w:rPr>
        <w:t xml:space="preserve">определения состояния наркоситуации и масштабов незаконного распространения и потребления наркотиков;</w:t>
      </w:r>
    </w:p>
    <w:p>
      <w:pPr>
        <w:pStyle w:val="0"/>
        <w:spacing w:before="200" w:line-rule="auto"/>
        <w:ind w:firstLine="540"/>
        <w:jc w:val="both"/>
      </w:pPr>
      <w:r>
        <w:rPr>
          <w:sz w:val="20"/>
        </w:rPr>
        <w:t xml:space="preserve">выявления, прогнозирования и оценки угроз национальной безопасности, связанных с незаконным оборотом наркотиков и их прекурсоров;</w:t>
      </w:r>
    </w:p>
    <w:p>
      <w:pPr>
        <w:pStyle w:val="0"/>
        <w:spacing w:before="200" w:line-rule="auto"/>
        <w:ind w:firstLine="540"/>
        <w:jc w:val="both"/>
      </w:pPr>
      <w:r>
        <w:rPr>
          <w:sz w:val="20"/>
        </w:rPr>
        <w:t xml:space="preserve">оценки эффективности проводимой в автономном округе антинаркотической политики и формирования предложений по ее оптимизации.</w:t>
      </w:r>
    </w:p>
    <w:p>
      <w:pPr>
        <w:pStyle w:val="0"/>
        <w:spacing w:before="200" w:line-rule="auto"/>
        <w:ind w:firstLine="540"/>
        <w:jc w:val="both"/>
      </w:pPr>
      <w:r>
        <w:rPr>
          <w:sz w:val="20"/>
        </w:rPr>
        <w:t xml:space="preserve">По результатам мониторинга состояние наркоситуации в автономном округе оценивалось:</w:t>
      </w:r>
    </w:p>
    <w:p>
      <w:pPr>
        <w:pStyle w:val="0"/>
        <w:spacing w:before="200" w:line-rule="auto"/>
        <w:ind w:firstLine="540"/>
        <w:jc w:val="both"/>
      </w:pPr>
      <w:r>
        <w:rPr>
          <w:sz w:val="20"/>
        </w:rPr>
        <w:t xml:space="preserve">2012 - 2013 годы - "тяжелое";</w:t>
      </w:r>
    </w:p>
    <w:p>
      <w:pPr>
        <w:pStyle w:val="0"/>
        <w:spacing w:before="200" w:line-rule="auto"/>
        <w:ind w:firstLine="540"/>
        <w:jc w:val="both"/>
      </w:pPr>
      <w:r>
        <w:rPr>
          <w:sz w:val="20"/>
        </w:rPr>
        <w:t xml:space="preserve">2014 год - "напряженное";</w:t>
      </w:r>
    </w:p>
    <w:p>
      <w:pPr>
        <w:pStyle w:val="0"/>
        <w:spacing w:before="200" w:line-rule="auto"/>
        <w:ind w:firstLine="540"/>
        <w:jc w:val="both"/>
      </w:pPr>
      <w:r>
        <w:rPr>
          <w:sz w:val="20"/>
        </w:rPr>
        <w:t xml:space="preserve">2015 - 2017 годы - "тяжелое";</w:t>
      </w:r>
    </w:p>
    <w:p>
      <w:pPr>
        <w:pStyle w:val="0"/>
        <w:spacing w:before="200" w:line-rule="auto"/>
        <w:ind w:firstLine="540"/>
        <w:jc w:val="both"/>
      </w:pPr>
      <w:r>
        <w:rPr>
          <w:sz w:val="20"/>
        </w:rPr>
        <w:t xml:space="preserve">2018 - 2019 годы - "напряженное".</w:t>
      </w:r>
    </w:p>
    <w:p>
      <w:pPr>
        <w:pStyle w:val="0"/>
        <w:spacing w:before="200" w:line-rule="auto"/>
        <w:ind w:firstLine="540"/>
        <w:jc w:val="both"/>
      </w:pPr>
      <w:r>
        <w:rPr>
          <w:sz w:val="20"/>
        </w:rPr>
        <w:t xml:space="preserve">Субъектами профилактики наркомании в автономном округе являются: Антинаркотическая комиссия автономного округа, муниципальные антинаркотические комиссии автономного округа, федеральные органы исполнительной власти, исполнительные органы автономного округа и (или) подведомственные им учреждения, органы местного самоуправления муниципальных образований автономного округа, общественные объединения и религиозные организации.</w:t>
      </w:r>
    </w:p>
    <w:p>
      <w:pPr>
        <w:pStyle w:val="0"/>
        <w:jc w:val="both"/>
      </w:pPr>
      <w:r>
        <w:rPr>
          <w:sz w:val="20"/>
        </w:rPr>
        <w:t xml:space="preserve">(в ред. </w:t>
      </w:r>
      <w:hyperlink w:history="0" r:id="rId35" w:tooltip="Распоряжение Губернатора ХМАО - Югры от 10.11.2022 N 371-рг &quot;О внесении изменений в приложение к распоряжению Губернатора Ханты-Мансийского автономного округа - Югры от 15 апреля 2021 года N 102-рг &quot;О перечне приоритетных направлений (плане мероприятий) реализации Стратегии государственной антинаркотической политики Российской Федерации на период до 2030 года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10.11.2022 N 371-рг)</w:t>
      </w:r>
    </w:p>
    <w:p>
      <w:pPr>
        <w:pStyle w:val="0"/>
        <w:ind w:firstLine="540"/>
        <w:jc w:val="both"/>
      </w:pPr>
      <w:r>
        <w:rPr>
          <w:sz w:val="20"/>
        </w:rPr>
      </w:r>
    </w:p>
    <w:p>
      <w:pPr>
        <w:pStyle w:val="2"/>
        <w:outlineLvl w:val="1"/>
        <w:jc w:val="center"/>
      </w:pPr>
      <w:r>
        <w:rPr>
          <w:sz w:val="20"/>
        </w:rPr>
        <w:t xml:space="preserve">4. Приоритетные направления реализации Стратегии</w:t>
      </w:r>
    </w:p>
    <w:p>
      <w:pPr>
        <w:pStyle w:val="2"/>
        <w:jc w:val="center"/>
      </w:pPr>
      <w:r>
        <w:rPr>
          <w:sz w:val="20"/>
        </w:rPr>
        <w:t xml:space="preserve">в автономном округе</w:t>
      </w:r>
    </w:p>
    <w:p>
      <w:pPr>
        <w:pStyle w:val="0"/>
        <w:jc w:val="center"/>
      </w:pPr>
      <w:r>
        <w:rPr>
          <w:sz w:val="20"/>
        </w:rPr>
      </w:r>
    </w:p>
    <w:p>
      <w:pPr>
        <w:pStyle w:val="0"/>
        <w:ind w:firstLine="540"/>
        <w:jc w:val="both"/>
      </w:pPr>
      <w:r>
        <w:rPr>
          <w:sz w:val="20"/>
        </w:rPr>
        <w:t xml:space="preserve">Перечень приоритетных направлений реализации Стратегии в автономном округе (далее - приоритетные направления) определяется с учетом региональных особенностей:</w:t>
      </w:r>
    </w:p>
    <w:p>
      <w:pPr>
        <w:pStyle w:val="0"/>
        <w:spacing w:before="200" w:line-rule="auto"/>
        <w:ind w:firstLine="540"/>
        <w:jc w:val="both"/>
      </w:pPr>
      <w:r>
        <w:rPr>
          <w:sz w:val="20"/>
        </w:rPr>
        <w:t xml:space="preserve">направления антинаркотической деятельности;</w:t>
      </w:r>
    </w:p>
    <w:p>
      <w:pPr>
        <w:pStyle w:val="0"/>
        <w:spacing w:before="200" w:line-rule="auto"/>
        <w:ind w:firstLine="540"/>
        <w:jc w:val="both"/>
      </w:pPr>
      <w:r>
        <w:rPr>
          <w:sz w:val="20"/>
        </w:rPr>
        <w:t xml:space="preserve">задачи, решаемые в направлениях антинаркотической деятельности;</w:t>
      </w:r>
    </w:p>
    <w:p>
      <w:pPr>
        <w:pStyle w:val="0"/>
        <w:spacing w:before="200" w:line-rule="auto"/>
        <w:ind w:firstLine="540"/>
        <w:jc w:val="both"/>
      </w:pPr>
      <w:r>
        <w:rPr>
          <w:sz w:val="20"/>
        </w:rPr>
        <w:t xml:space="preserve">меры, обеспечивающие решение задач антинаркотической деятельности;</w:t>
      </w:r>
    </w:p>
    <w:p>
      <w:pPr>
        <w:pStyle w:val="0"/>
        <w:spacing w:before="200" w:line-rule="auto"/>
        <w:ind w:firstLine="540"/>
        <w:jc w:val="both"/>
      </w:pPr>
      <w:r>
        <w:rPr>
          <w:sz w:val="20"/>
        </w:rPr>
        <w:t xml:space="preserve">план мероприятий по реализации направления антинаркотической деятельности.</w:t>
      </w:r>
    </w:p>
    <w:p>
      <w:pPr>
        <w:pStyle w:val="0"/>
        <w:spacing w:before="200" w:line-rule="auto"/>
        <w:ind w:firstLine="540"/>
        <w:jc w:val="both"/>
      </w:pPr>
      <w:r>
        <w:rPr>
          <w:sz w:val="20"/>
        </w:rPr>
        <w:t xml:space="preserve">Срок выполнения планов мероприятий по реализации приоритетных направлений: с 2021 по 2030 годы.</w:t>
      </w:r>
    </w:p>
    <w:p>
      <w:pPr>
        <w:pStyle w:val="0"/>
        <w:spacing w:before="200" w:line-rule="auto"/>
        <w:ind w:firstLine="540"/>
        <w:jc w:val="both"/>
      </w:pPr>
      <w:r>
        <w:rPr>
          <w:sz w:val="20"/>
        </w:rPr>
        <w:t xml:space="preserve">Перечень приоритетных направлений:</w:t>
      </w:r>
    </w:p>
    <w:p>
      <w:pPr>
        <w:pStyle w:val="2"/>
        <w:spacing w:before="200" w:line-rule="auto"/>
        <w:outlineLvl w:val="2"/>
        <w:ind w:firstLine="540"/>
        <w:jc w:val="both"/>
      </w:pPr>
      <w:r>
        <w:rPr>
          <w:sz w:val="20"/>
        </w:rPr>
        <w:t xml:space="preserve">1. "Совершенствование антинаркотической деятельности и государственного контроля за оборотом наркотиков"</w:t>
      </w:r>
    </w:p>
    <w:p>
      <w:pPr>
        <w:pStyle w:val="0"/>
        <w:spacing w:before="200" w:line-rule="auto"/>
        <w:ind w:firstLine="540"/>
        <w:jc w:val="both"/>
      </w:pPr>
      <w:r>
        <w:rPr>
          <w:sz w:val="20"/>
        </w:rPr>
        <w:t xml:space="preserve">Задачи, решаемые в этом приоритетном направлении:</w:t>
      </w:r>
    </w:p>
    <w:p>
      <w:pPr>
        <w:pStyle w:val="0"/>
        <w:spacing w:before="200" w:line-rule="auto"/>
        <w:ind w:firstLine="540"/>
        <w:jc w:val="both"/>
      </w:pPr>
      <w:r>
        <w:rPr>
          <w:sz w:val="20"/>
        </w:rPr>
        <w:t xml:space="preserve">совершенствование (с учетом анализа наркоситуации, научных исследований и разработок) нормативного правового регулирования антинаркотической деятельности;</w:t>
      </w:r>
    </w:p>
    <w:p>
      <w:pPr>
        <w:pStyle w:val="0"/>
        <w:spacing w:before="200" w:line-rule="auto"/>
        <w:ind w:firstLine="540"/>
        <w:jc w:val="both"/>
      </w:pPr>
      <w:r>
        <w:rPr>
          <w:sz w:val="20"/>
        </w:rPr>
        <w:t xml:space="preserve">обеспечение эффективной координации антинаркотической деятельности;</w:t>
      </w:r>
    </w:p>
    <w:p>
      <w:pPr>
        <w:pStyle w:val="0"/>
        <w:spacing w:before="200" w:line-rule="auto"/>
        <w:ind w:firstLine="540"/>
        <w:jc w:val="both"/>
      </w:pPr>
      <w:r>
        <w:rPr>
          <w:sz w:val="20"/>
        </w:rPr>
        <w:t xml:space="preserve">совершенствование системы мониторинга наркоситуации, повышение оперативности и объективности исследований в сфере контроля за оборотом наркотиков.</w:t>
      </w:r>
    </w:p>
    <w:p>
      <w:pPr>
        <w:pStyle w:val="0"/>
        <w:spacing w:before="200" w:line-rule="auto"/>
        <w:ind w:firstLine="540"/>
        <w:jc w:val="both"/>
      </w:pPr>
      <w:r>
        <w:rPr>
          <w:sz w:val="20"/>
        </w:rPr>
        <w:t xml:space="preserve">Меры, обеспечивающие решение указанных задач:</w:t>
      </w:r>
    </w:p>
    <w:p>
      <w:pPr>
        <w:pStyle w:val="0"/>
        <w:spacing w:before="200" w:line-rule="auto"/>
        <w:ind w:firstLine="540"/>
        <w:jc w:val="both"/>
      </w:pPr>
      <w:r>
        <w:rPr>
          <w:sz w:val="20"/>
        </w:rPr>
        <w:t xml:space="preserve">принятие нормативных правовых актов, повышающих эффективность антинаркотической деятельности;</w:t>
      </w:r>
    </w:p>
    <w:p>
      <w:pPr>
        <w:pStyle w:val="0"/>
        <w:spacing w:before="200" w:line-rule="auto"/>
        <w:ind w:firstLine="540"/>
        <w:jc w:val="both"/>
      </w:pPr>
      <w:r>
        <w:rPr>
          <w:sz w:val="20"/>
        </w:rPr>
        <w:t xml:space="preserve">обеспечение согласованности мер по реализации Стратегии на региональном и муниципальном уровнях;</w:t>
      </w:r>
    </w:p>
    <w:p>
      <w:pPr>
        <w:pStyle w:val="0"/>
        <w:spacing w:before="200" w:line-rule="auto"/>
        <w:ind w:firstLine="540"/>
        <w:jc w:val="both"/>
      </w:pPr>
      <w:r>
        <w:rPr>
          <w:sz w:val="20"/>
        </w:rPr>
        <w:t xml:space="preserve">методическое обеспечение деятельности органов местного самоуправления муниципальных образований автономного округа по вопросам реализации антинаркотической политики в автономном округе;</w:t>
      </w:r>
    </w:p>
    <w:p>
      <w:pPr>
        <w:pStyle w:val="0"/>
        <w:spacing w:before="200" w:line-rule="auto"/>
        <w:ind w:firstLine="540"/>
        <w:jc w:val="both"/>
      </w:pPr>
      <w:r>
        <w:rPr>
          <w:sz w:val="20"/>
        </w:rPr>
        <w:t xml:space="preserve">организация профессиональной подготовки и переподготовки специалистов, обеспечивающих реализацию государственной антинаркотической политики;</w:t>
      </w:r>
    </w:p>
    <w:p>
      <w:pPr>
        <w:pStyle w:val="0"/>
        <w:spacing w:before="200" w:line-rule="auto"/>
        <w:ind w:firstLine="540"/>
        <w:jc w:val="both"/>
      </w:pPr>
      <w:r>
        <w:rPr>
          <w:sz w:val="20"/>
        </w:rPr>
        <w:t xml:space="preserve">создание условий для эффективного участия общественных объединений, организаций и граждан в антинаркотической деятельности.</w:t>
      </w:r>
    </w:p>
    <w:p>
      <w:pPr>
        <w:pStyle w:val="0"/>
        <w:ind w:firstLine="540"/>
        <w:jc w:val="both"/>
      </w:pPr>
      <w:r>
        <w:rPr>
          <w:sz w:val="20"/>
        </w:rPr>
      </w:r>
    </w:p>
    <w:p>
      <w:pPr>
        <w:pStyle w:val="0"/>
        <w:jc w:val="center"/>
      </w:pPr>
      <w:r>
        <w:rPr>
          <w:sz w:val="20"/>
        </w:rPr>
        <w:t xml:space="preserve">План мероприятий по реализации указанного приоритетного</w:t>
      </w:r>
    </w:p>
    <w:p>
      <w:pPr>
        <w:pStyle w:val="0"/>
        <w:jc w:val="center"/>
      </w:pPr>
      <w:r>
        <w:rPr>
          <w:sz w:val="20"/>
        </w:rPr>
        <w:t xml:space="preserve">направления</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061"/>
        <w:gridCol w:w="2494"/>
        <w:gridCol w:w="3005"/>
      </w:tblGrid>
      <w:tr>
        <w:tc>
          <w:tcPr>
            <w:tcW w:w="454" w:type="dxa"/>
          </w:tcPr>
          <w:p>
            <w:pPr>
              <w:pStyle w:val="0"/>
              <w:jc w:val="center"/>
            </w:pPr>
            <w:r>
              <w:rPr>
                <w:sz w:val="20"/>
              </w:rPr>
              <w:t xml:space="preserve">N п/п</w:t>
            </w:r>
          </w:p>
        </w:tc>
        <w:tc>
          <w:tcPr>
            <w:tcW w:w="3061" w:type="dxa"/>
          </w:tcPr>
          <w:p>
            <w:pPr>
              <w:pStyle w:val="0"/>
              <w:jc w:val="center"/>
            </w:pPr>
            <w:r>
              <w:rPr>
                <w:sz w:val="20"/>
              </w:rPr>
              <w:t xml:space="preserve">Мероприятия</w:t>
            </w:r>
          </w:p>
        </w:tc>
        <w:tc>
          <w:tcPr>
            <w:tcW w:w="2494" w:type="dxa"/>
          </w:tcPr>
          <w:p>
            <w:pPr>
              <w:pStyle w:val="0"/>
              <w:jc w:val="center"/>
            </w:pPr>
            <w:r>
              <w:rPr>
                <w:sz w:val="20"/>
              </w:rPr>
              <w:t xml:space="preserve">Ответственные исполнители</w:t>
            </w:r>
          </w:p>
        </w:tc>
        <w:tc>
          <w:tcPr>
            <w:tcW w:w="3005" w:type="dxa"/>
          </w:tcPr>
          <w:p>
            <w:pPr>
              <w:pStyle w:val="0"/>
              <w:jc w:val="center"/>
            </w:pPr>
            <w:r>
              <w:rPr>
                <w:sz w:val="20"/>
              </w:rPr>
              <w:t xml:space="preserve">Государственная программа автономного округа, включающая мероприятие</w:t>
            </w:r>
          </w:p>
        </w:tc>
      </w:tr>
      <w:tr>
        <w:tblPrEx>
          <w:tblBorders>
            <w:insideH w:val="nil"/>
          </w:tblBorders>
        </w:tblPrEx>
        <w:tc>
          <w:tcPr>
            <w:tcW w:w="454" w:type="dxa"/>
            <w:tcBorders>
              <w:bottom w:val="nil"/>
            </w:tcBorders>
          </w:tcPr>
          <w:p>
            <w:pPr>
              <w:pStyle w:val="0"/>
            </w:pPr>
            <w:r>
              <w:rPr>
                <w:sz w:val="20"/>
              </w:rPr>
              <w:t xml:space="preserve">1.</w:t>
            </w:r>
          </w:p>
        </w:tc>
        <w:tc>
          <w:tcPr>
            <w:tcW w:w="3061" w:type="dxa"/>
            <w:tcBorders>
              <w:bottom w:val="nil"/>
            </w:tcBorders>
          </w:tcPr>
          <w:p>
            <w:pPr>
              <w:pStyle w:val="0"/>
            </w:pPr>
            <w:r>
              <w:rPr>
                <w:sz w:val="20"/>
              </w:rPr>
              <w:t xml:space="preserve">Организация и проведение семинаров, совещаний, конференций, форумов, реализация антинаркотических проектов с участием субъектов профилактики наркомании, в том числе общественности</w:t>
            </w:r>
          </w:p>
        </w:tc>
        <w:tc>
          <w:tcPr>
            <w:tcW w:w="2494" w:type="dxa"/>
            <w:tcBorders>
              <w:bottom w:val="nil"/>
            </w:tcBorders>
          </w:tcPr>
          <w:p>
            <w:pPr>
              <w:pStyle w:val="0"/>
            </w:pPr>
            <w:r>
              <w:rPr>
                <w:sz w:val="20"/>
              </w:rPr>
              <w:t xml:space="preserve">Департамент региональной безопасности автономного округа (далее - Депбезопасности Югры)</w:t>
            </w:r>
          </w:p>
        </w:tc>
        <w:tc>
          <w:tcPr>
            <w:tcW w:w="3005" w:type="dxa"/>
            <w:tcBorders>
              <w:bottom w:val="nil"/>
            </w:tcBorders>
          </w:tcPr>
          <w:p>
            <w:pPr>
              <w:pStyle w:val="0"/>
            </w:pPr>
            <w:r>
              <w:rPr>
                <w:sz w:val="20"/>
              </w:rPr>
              <w:t xml:space="preserve">"</w:t>
            </w:r>
            <w:hyperlink w:history="0" r:id="rId36" w:tooltip="Постановление Правительства ХМАО - Югры от 31.10.2021 N 479-п (ред. от 13.10.2023) &quot;О государственной программе Ханты-Мансийского автономного округа - Югры &quot;Профилактика правонарушений и обеспечение отдельных прав граждан&quot; {КонсультантПлюс}">
              <w:r>
                <w:rPr>
                  <w:sz w:val="20"/>
                  <w:color w:val="0000ff"/>
                </w:rPr>
                <w:t xml:space="preserve">Профилактика</w:t>
              </w:r>
            </w:hyperlink>
            <w:r>
              <w:rPr>
                <w:sz w:val="20"/>
              </w:rPr>
              <w:t xml:space="preserve"> правонарушений и обеспечение отдельных прав граждан"</w:t>
            </w:r>
          </w:p>
        </w:tc>
      </w:tr>
      <w:tr>
        <w:tblPrEx>
          <w:tblBorders>
            <w:insideH w:val="nil"/>
          </w:tblBorders>
        </w:tblPrEx>
        <w:tc>
          <w:tcPr>
            <w:gridSpan w:val="4"/>
            <w:tcW w:w="9014" w:type="dxa"/>
            <w:tcBorders>
              <w:top w:val="nil"/>
            </w:tcBorders>
          </w:tcPr>
          <w:p>
            <w:pPr>
              <w:pStyle w:val="0"/>
              <w:jc w:val="both"/>
            </w:pPr>
            <w:r>
              <w:rPr>
                <w:sz w:val="20"/>
              </w:rPr>
              <w:t xml:space="preserve">(в ред. распоряжений Губернатора ХМАО - Югры от 18.01.2022 </w:t>
            </w:r>
            <w:hyperlink w:history="0" r:id="rId37" w:tooltip="Распоряжение Губернатора ХМАО - Югры от 18.01.2022 N 8-рг &quot;О внесении изменений в приложение к распоряжению Губернатора Ханты-Мансийского автономного округа - Югры от 15 апреля 2021 года N 102-рг &quot;О перечне приоритетных направлений (плане мероприятий) реализации Стратегии государственной антинаркотической политики Российской Федерации на период до 2030 года в Ханты-Мансийском автономном округе - Югре&quot; {КонсультантПлюс}">
              <w:r>
                <w:rPr>
                  <w:sz w:val="20"/>
                  <w:color w:val="0000ff"/>
                </w:rPr>
                <w:t xml:space="preserve">N 8-рг</w:t>
              </w:r>
            </w:hyperlink>
            <w:r>
              <w:rPr>
                <w:sz w:val="20"/>
              </w:rPr>
              <w:t xml:space="preserve">, от 10.11.2022 </w:t>
            </w:r>
            <w:hyperlink w:history="0" r:id="rId38" w:tooltip="Распоряжение Губернатора ХМАО - Югры от 10.11.2022 N 371-рг &quot;О внесении изменений в приложение к распоряжению Губернатора Ханты-Мансийского автономного округа - Югры от 15 апреля 2021 года N 102-рг &quot;О перечне приоритетных направлений (плане мероприятий) реализации Стратегии государственной антинаркотической политики Российской Федерации на период до 2030 года в Ханты-Мансийском автономном округе - Югре&quot; {КонсультантПлюс}">
              <w:r>
                <w:rPr>
                  <w:sz w:val="20"/>
                  <w:color w:val="0000ff"/>
                </w:rPr>
                <w:t xml:space="preserve">N 371-рг</w:t>
              </w:r>
            </w:hyperlink>
            <w:r>
              <w:rPr>
                <w:sz w:val="20"/>
              </w:rPr>
              <w:t xml:space="preserve">)</w:t>
            </w:r>
          </w:p>
        </w:tc>
      </w:tr>
      <w:tr>
        <w:tblPrEx>
          <w:tblBorders>
            <w:insideH w:val="nil"/>
          </w:tblBorders>
        </w:tblPrEx>
        <w:tc>
          <w:tcPr>
            <w:tcW w:w="454" w:type="dxa"/>
            <w:tcBorders>
              <w:bottom w:val="nil"/>
            </w:tcBorders>
          </w:tcPr>
          <w:p>
            <w:pPr>
              <w:pStyle w:val="0"/>
            </w:pPr>
            <w:r>
              <w:rPr>
                <w:sz w:val="20"/>
              </w:rPr>
              <w:t xml:space="preserve">2.</w:t>
            </w:r>
          </w:p>
        </w:tc>
        <w:tc>
          <w:tcPr>
            <w:tcW w:w="3061" w:type="dxa"/>
            <w:tcBorders>
              <w:bottom w:val="nil"/>
            </w:tcBorders>
          </w:tcPr>
          <w:p>
            <w:pPr>
              <w:pStyle w:val="0"/>
            </w:pPr>
            <w:r>
              <w:rPr>
                <w:sz w:val="20"/>
              </w:rPr>
              <w:t xml:space="preserve">Создание условий для деятельности субъектов профилактики наркомании</w:t>
            </w:r>
          </w:p>
        </w:tc>
        <w:tc>
          <w:tcPr>
            <w:tcW w:w="2494" w:type="dxa"/>
            <w:tcBorders>
              <w:bottom w:val="nil"/>
            </w:tcBorders>
          </w:tcPr>
          <w:p>
            <w:pPr>
              <w:pStyle w:val="0"/>
            </w:pPr>
            <w:r>
              <w:rPr>
                <w:sz w:val="20"/>
              </w:rPr>
              <w:t xml:space="preserve">Департамент образования и науки автономного округа (далее - Депобразования и науки Югры), Депбезопасности Югры, Департамент здравоохранения автономного округа (далее - Депздрав Югры)</w:t>
            </w:r>
          </w:p>
        </w:tc>
        <w:tc>
          <w:tcPr>
            <w:tcW w:w="3005" w:type="dxa"/>
            <w:tcBorders>
              <w:bottom w:val="nil"/>
            </w:tcBorders>
          </w:tcPr>
          <w:p>
            <w:pPr>
              <w:pStyle w:val="0"/>
            </w:pPr>
            <w:r>
              <w:rPr>
                <w:sz w:val="20"/>
              </w:rPr>
              <w:t xml:space="preserve">"</w:t>
            </w:r>
            <w:hyperlink w:history="0" r:id="rId39" w:tooltip="Постановление Правительства ХМАО - Югры от 31.10.2021 N 479-п (ред. от 13.10.2023) &quot;О государственной программе Ханты-Мансийского автономного округа - Югры &quot;Профилактика правонарушений и обеспечение отдельных прав граждан&quot; {КонсультантПлюс}">
              <w:r>
                <w:rPr>
                  <w:sz w:val="20"/>
                  <w:color w:val="0000ff"/>
                </w:rPr>
                <w:t xml:space="preserve">Профилактика</w:t>
              </w:r>
            </w:hyperlink>
            <w:r>
              <w:rPr>
                <w:sz w:val="20"/>
              </w:rPr>
              <w:t xml:space="preserve"> правонарушений и обеспечение отдельных прав граждан"</w:t>
            </w:r>
          </w:p>
        </w:tc>
      </w:tr>
      <w:tr>
        <w:tblPrEx>
          <w:tblBorders>
            <w:insideH w:val="nil"/>
          </w:tblBorders>
        </w:tblPrEx>
        <w:tc>
          <w:tcPr>
            <w:gridSpan w:val="4"/>
            <w:tcW w:w="9014" w:type="dxa"/>
            <w:tcBorders>
              <w:top w:val="nil"/>
            </w:tcBorders>
          </w:tcPr>
          <w:p>
            <w:pPr>
              <w:pStyle w:val="0"/>
              <w:jc w:val="both"/>
            </w:pPr>
            <w:r>
              <w:rPr>
                <w:sz w:val="20"/>
              </w:rPr>
              <w:t xml:space="preserve">(в ред. </w:t>
            </w:r>
            <w:hyperlink w:history="0" r:id="rId40" w:tooltip="Распоряжение Губернатора ХМАО - Югры от 10.11.2022 N 371-рг &quot;О внесении изменений в приложение к распоряжению Губернатора Ханты-Мансийского автономного округа - Югры от 15 апреля 2021 года N 102-рг &quot;О перечне приоритетных направлений (плане мероприятий) реализации Стратегии государственной антинаркотической политики Российской Федерации на период до 2030 года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10.11.2022 N 371-рг)</w:t>
            </w:r>
          </w:p>
        </w:tc>
      </w:tr>
      <w:tr>
        <w:tblPrEx>
          <w:tblBorders>
            <w:insideH w:val="nil"/>
          </w:tblBorders>
        </w:tblPrEx>
        <w:tc>
          <w:tcPr>
            <w:tcW w:w="454" w:type="dxa"/>
            <w:tcBorders>
              <w:bottom w:val="nil"/>
            </w:tcBorders>
          </w:tcPr>
          <w:p>
            <w:pPr>
              <w:pStyle w:val="0"/>
            </w:pPr>
            <w:r>
              <w:rPr>
                <w:sz w:val="20"/>
              </w:rPr>
              <w:t xml:space="preserve">3.</w:t>
            </w:r>
          </w:p>
        </w:tc>
        <w:tc>
          <w:tcPr>
            <w:tcW w:w="3061" w:type="dxa"/>
            <w:tcBorders>
              <w:bottom w:val="nil"/>
            </w:tcBorders>
          </w:tcPr>
          <w:p>
            <w:pPr>
              <w:pStyle w:val="0"/>
            </w:pPr>
            <w:r>
              <w:rPr>
                <w:sz w:val="20"/>
              </w:rPr>
              <w:t xml:space="preserve">Организация и проведение конкурса муниципальных образований автономного округа в сфере организации мероприятий по профилактике незаконного потребления наркотических средств и психотропных веществ, наркомании</w:t>
            </w:r>
          </w:p>
        </w:tc>
        <w:tc>
          <w:tcPr>
            <w:tcW w:w="2494" w:type="dxa"/>
            <w:tcBorders>
              <w:bottom w:val="nil"/>
            </w:tcBorders>
          </w:tcPr>
          <w:p>
            <w:pPr>
              <w:pStyle w:val="0"/>
            </w:pPr>
            <w:r>
              <w:rPr>
                <w:sz w:val="20"/>
              </w:rPr>
              <w:t xml:space="preserve">Депбезопасности Югры</w:t>
            </w:r>
          </w:p>
        </w:tc>
        <w:tc>
          <w:tcPr>
            <w:tcW w:w="3005" w:type="dxa"/>
            <w:tcBorders>
              <w:bottom w:val="nil"/>
            </w:tcBorders>
          </w:tcPr>
          <w:p>
            <w:pPr>
              <w:pStyle w:val="0"/>
            </w:pPr>
            <w:r>
              <w:rPr>
                <w:sz w:val="20"/>
              </w:rPr>
              <w:t xml:space="preserve">"</w:t>
            </w:r>
            <w:hyperlink w:history="0" r:id="rId41" w:tooltip="Постановление Правительства ХМАО - Югры от 31.10.2021 N 479-п (ред. от 13.10.2023) &quot;О государственной программе Ханты-Мансийского автономного округа - Югры &quot;Профилактика правонарушений и обеспечение отдельных прав граждан&quot; {КонсультантПлюс}">
              <w:r>
                <w:rPr>
                  <w:sz w:val="20"/>
                  <w:color w:val="0000ff"/>
                </w:rPr>
                <w:t xml:space="preserve">Профилактика</w:t>
              </w:r>
            </w:hyperlink>
            <w:r>
              <w:rPr>
                <w:sz w:val="20"/>
              </w:rPr>
              <w:t xml:space="preserve"> правонарушений и обеспечение отдельных прав граждан"</w:t>
            </w:r>
          </w:p>
        </w:tc>
      </w:tr>
      <w:tr>
        <w:tblPrEx>
          <w:tblBorders>
            <w:insideH w:val="nil"/>
          </w:tblBorders>
        </w:tblPrEx>
        <w:tc>
          <w:tcPr>
            <w:gridSpan w:val="4"/>
            <w:tcW w:w="9014" w:type="dxa"/>
            <w:tcBorders>
              <w:top w:val="nil"/>
            </w:tcBorders>
          </w:tcPr>
          <w:p>
            <w:pPr>
              <w:pStyle w:val="0"/>
              <w:jc w:val="both"/>
            </w:pPr>
            <w:r>
              <w:rPr>
                <w:sz w:val="20"/>
              </w:rPr>
              <w:t xml:space="preserve">(в ред. </w:t>
            </w:r>
            <w:hyperlink w:history="0" r:id="rId42" w:tooltip="Распоряжение Губернатора ХМАО - Югры от 10.11.2022 N 371-рг &quot;О внесении изменений в приложение к распоряжению Губернатора Ханты-Мансийского автономного округа - Югры от 15 апреля 2021 года N 102-рг &quot;О перечне приоритетных направлений (плане мероприятий) реализации Стратегии государственной антинаркотической политики Российской Федерации на период до 2030 года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10.11.2022 N 371-рг)</w:t>
            </w:r>
          </w:p>
        </w:tc>
      </w:tr>
      <w:tr>
        <w:tblPrEx>
          <w:tblBorders>
            <w:insideH w:val="nil"/>
          </w:tblBorders>
        </w:tblPrEx>
        <w:tc>
          <w:tcPr>
            <w:tcW w:w="454" w:type="dxa"/>
            <w:tcBorders>
              <w:bottom w:val="nil"/>
            </w:tcBorders>
          </w:tcPr>
          <w:p>
            <w:pPr>
              <w:pStyle w:val="0"/>
            </w:pPr>
            <w:r>
              <w:rPr>
                <w:sz w:val="20"/>
              </w:rPr>
              <w:t xml:space="preserve">4.</w:t>
            </w:r>
          </w:p>
        </w:tc>
        <w:tc>
          <w:tcPr>
            <w:tcW w:w="3061" w:type="dxa"/>
            <w:tcBorders>
              <w:bottom w:val="nil"/>
            </w:tcBorders>
          </w:tcPr>
          <w:p>
            <w:pPr>
              <w:pStyle w:val="0"/>
            </w:pPr>
            <w:r>
              <w:rPr>
                <w:sz w:val="20"/>
              </w:rPr>
              <w:t xml:space="preserve">Предоставление грантов Губернатора автономного округа на развитие гражданского общества социально ориентированным некоммерческим организациям, реализующим социально значимые проекты, в том числе по направлению "профилактика курения, алкоголизма, наркомании и иных опасных для человека зависимостей, содействие снижению количества людей, подверженных таким зависимостям"</w:t>
            </w:r>
          </w:p>
        </w:tc>
        <w:tc>
          <w:tcPr>
            <w:tcW w:w="2494" w:type="dxa"/>
            <w:tcBorders>
              <w:bottom w:val="nil"/>
            </w:tcBorders>
          </w:tcPr>
          <w:p>
            <w:pPr>
              <w:pStyle w:val="0"/>
            </w:pPr>
            <w:r>
              <w:rPr>
                <w:sz w:val="20"/>
              </w:rPr>
              <w:t xml:space="preserve">Департамент общественных, внешних связей и молодежной политики автономного округа (далее - Департамент общественных, внешних связей и молодежи Югры)</w:t>
            </w:r>
          </w:p>
        </w:tc>
        <w:tc>
          <w:tcPr>
            <w:tcW w:w="3005" w:type="dxa"/>
            <w:tcBorders>
              <w:bottom w:val="nil"/>
            </w:tcBorders>
          </w:tcPr>
          <w:p>
            <w:pPr>
              <w:pStyle w:val="0"/>
            </w:pPr>
            <w:r>
              <w:rPr>
                <w:sz w:val="20"/>
              </w:rPr>
              <w:t xml:space="preserve">"</w:t>
            </w:r>
            <w:hyperlink w:history="0" r:id="rId43" w:tooltip="Постановление Правительства ХМАО - Югры от 31.10.2021 N 487-п (ред. от 13.10.2023) &quot;О государственной программе Ханты-Мансийского автономного округа - Югры &quot;Развитие гражданского общества&quot; {КонсультантПлюс}">
              <w:r>
                <w:rPr>
                  <w:sz w:val="20"/>
                  <w:color w:val="0000ff"/>
                </w:rPr>
                <w:t xml:space="preserve">Развитие</w:t>
              </w:r>
            </w:hyperlink>
            <w:r>
              <w:rPr>
                <w:sz w:val="20"/>
              </w:rPr>
              <w:t xml:space="preserve"> гражданского общества"</w:t>
            </w:r>
          </w:p>
        </w:tc>
      </w:tr>
      <w:tr>
        <w:tblPrEx>
          <w:tblBorders>
            <w:insideH w:val="nil"/>
          </w:tblBorders>
        </w:tblPrEx>
        <w:tc>
          <w:tcPr>
            <w:gridSpan w:val="4"/>
            <w:tcW w:w="9014" w:type="dxa"/>
            <w:tcBorders>
              <w:top w:val="nil"/>
            </w:tcBorders>
          </w:tcPr>
          <w:p>
            <w:pPr>
              <w:pStyle w:val="0"/>
              <w:jc w:val="both"/>
            </w:pPr>
            <w:r>
              <w:rPr>
                <w:sz w:val="20"/>
              </w:rPr>
              <w:t xml:space="preserve">(в ред. распоряжений Губернатора ХМАО - Югры от 18.01.2022 </w:t>
            </w:r>
            <w:hyperlink w:history="0" r:id="rId44" w:tooltip="Распоряжение Губернатора ХМАО - Югры от 18.01.2022 N 8-рг &quot;О внесении изменений в приложение к распоряжению Губернатора Ханты-Мансийского автономного округа - Югры от 15 апреля 2021 года N 102-рг &quot;О перечне приоритетных направлений (плане мероприятий) реализации Стратегии государственной антинаркотической политики Российской Федерации на период до 2030 года в Ханты-Мансийском автономном округе - Югре&quot; {КонсультантПлюс}">
              <w:r>
                <w:rPr>
                  <w:sz w:val="20"/>
                  <w:color w:val="0000ff"/>
                </w:rPr>
                <w:t xml:space="preserve">N 8-рг</w:t>
              </w:r>
            </w:hyperlink>
            <w:r>
              <w:rPr>
                <w:sz w:val="20"/>
              </w:rPr>
              <w:t xml:space="preserve">, от 10.11.2022 </w:t>
            </w:r>
            <w:hyperlink w:history="0" r:id="rId45" w:tooltip="Распоряжение Губернатора ХМАО - Югры от 10.11.2022 N 371-рг &quot;О внесении изменений в приложение к распоряжению Губернатора Ханты-Мансийского автономного округа - Югры от 15 апреля 2021 года N 102-рг &quot;О перечне приоритетных направлений (плане мероприятий) реализации Стратегии государственной антинаркотической политики Российской Федерации на период до 2030 года в Ханты-Мансийском автономном округе - Югре&quot; {КонсультантПлюс}">
              <w:r>
                <w:rPr>
                  <w:sz w:val="20"/>
                  <w:color w:val="0000ff"/>
                </w:rPr>
                <w:t xml:space="preserve">N 371-рг</w:t>
              </w:r>
            </w:hyperlink>
            <w:r>
              <w:rPr>
                <w:sz w:val="20"/>
              </w:rPr>
              <w:t xml:space="preserve">)</w:t>
            </w:r>
          </w:p>
        </w:tc>
      </w:tr>
      <w:tr>
        <w:tblPrEx>
          <w:tblBorders>
            <w:insideH w:val="nil"/>
          </w:tblBorders>
        </w:tblPrEx>
        <w:tc>
          <w:tcPr>
            <w:tcW w:w="454" w:type="dxa"/>
            <w:tcBorders>
              <w:bottom w:val="nil"/>
            </w:tcBorders>
          </w:tcPr>
          <w:p>
            <w:pPr>
              <w:pStyle w:val="0"/>
            </w:pPr>
            <w:r>
              <w:rPr>
                <w:sz w:val="20"/>
              </w:rPr>
              <w:t xml:space="preserve">5.</w:t>
            </w:r>
          </w:p>
        </w:tc>
        <w:tc>
          <w:tcPr>
            <w:tcW w:w="3061" w:type="dxa"/>
            <w:tcBorders>
              <w:bottom w:val="nil"/>
            </w:tcBorders>
          </w:tcPr>
          <w:p>
            <w:pPr>
              <w:pStyle w:val="0"/>
            </w:pPr>
            <w:r>
              <w:rPr>
                <w:sz w:val="20"/>
              </w:rPr>
              <w:t xml:space="preserve">Организация и проведение мониторинга наркоситуации в автономном округе</w:t>
            </w:r>
          </w:p>
        </w:tc>
        <w:tc>
          <w:tcPr>
            <w:tcW w:w="2494" w:type="dxa"/>
            <w:tcBorders>
              <w:bottom w:val="nil"/>
            </w:tcBorders>
          </w:tcPr>
          <w:p>
            <w:pPr>
              <w:pStyle w:val="0"/>
            </w:pPr>
            <w:r>
              <w:rPr>
                <w:sz w:val="20"/>
              </w:rPr>
              <w:t xml:space="preserve">Депбезопасности Югры</w:t>
            </w:r>
          </w:p>
        </w:tc>
        <w:tc>
          <w:tcPr>
            <w:tcW w:w="3005" w:type="dxa"/>
            <w:tcBorders>
              <w:bottom w:val="nil"/>
            </w:tcBorders>
          </w:tcPr>
          <w:p>
            <w:pPr>
              <w:pStyle w:val="0"/>
            </w:pPr>
            <w:r>
              <w:rPr>
                <w:sz w:val="20"/>
              </w:rPr>
              <w:t xml:space="preserve">"</w:t>
            </w:r>
            <w:hyperlink w:history="0" r:id="rId46" w:tooltip="Постановление Правительства ХМАО - Югры от 31.10.2021 N 479-п (ред. от 13.10.2023) &quot;О государственной программе Ханты-Мансийского автономного округа - Югры &quot;Профилактика правонарушений и обеспечение отдельных прав граждан&quot; {КонсультантПлюс}">
              <w:r>
                <w:rPr>
                  <w:sz w:val="20"/>
                  <w:color w:val="0000ff"/>
                </w:rPr>
                <w:t xml:space="preserve">Профилактика</w:t>
              </w:r>
            </w:hyperlink>
            <w:r>
              <w:rPr>
                <w:sz w:val="20"/>
              </w:rPr>
              <w:t xml:space="preserve"> правонарушений и обеспечение отдельных прав граждан"</w:t>
            </w:r>
          </w:p>
        </w:tc>
      </w:tr>
      <w:tr>
        <w:tblPrEx>
          <w:tblBorders>
            <w:insideH w:val="nil"/>
          </w:tblBorders>
        </w:tblPrEx>
        <w:tc>
          <w:tcPr>
            <w:gridSpan w:val="4"/>
            <w:tcW w:w="9014" w:type="dxa"/>
            <w:tcBorders>
              <w:top w:val="nil"/>
            </w:tcBorders>
          </w:tcPr>
          <w:p>
            <w:pPr>
              <w:pStyle w:val="0"/>
              <w:jc w:val="both"/>
            </w:pPr>
            <w:r>
              <w:rPr>
                <w:sz w:val="20"/>
              </w:rPr>
              <w:t xml:space="preserve">(в ред. </w:t>
            </w:r>
            <w:hyperlink w:history="0" r:id="rId47" w:tooltip="Распоряжение Губернатора ХМАО - Югры от 10.11.2022 N 371-рг &quot;О внесении изменений в приложение к распоряжению Губернатора Ханты-Мансийского автономного округа - Югры от 15 апреля 2021 года N 102-рг &quot;О перечне приоритетных направлений (плане мероприятий) реализации Стратегии государственной антинаркотической политики Российской Федерации на период до 2030 года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10.11.2022 N 371-рг)</w:t>
            </w:r>
          </w:p>
        </w:tc>
      </w:tr>
      <w:tr>
        <w:tblPrEx>
          <w:tblBorders>
            <w:insideH w:val="nil"/>
          </w:tblBorders>
        </w:tblPrEx>
        <w:tc>
          <w:tcPr>
            <w:tcW w:w="454" w:type="dxa"/>
            <w:tcBorders>
              <w:bottom w:val="nil"/>
            </w:tcBorders>
          </w:tcPr>
          <w:p>
            <w:pPr>
              <w:pStyle w:val="0"/>
            </w:pPr>
            <w:r>
              <w:rPr>
                <w:sz w:val="20"/>
              </w:rPr>
              <w:t xml:space="preserve">6.</w:t>
            </w:r>
          </w:p>
        </w:tc>
        <w:tc>
          <w:tcPr>
            <w:tcW w:w="3061" w:type="dxa"/>
            <w:tcBorders>
              <w:bottom w:val="nil"/>
            </w:tcBorders>
          </w:tcPr>
          <w:p>
            <w:pPr>
              <w:pStyle w:val="0"/>
            </w:pPr>
            <w:r>
              <w:rPr>
                <w:sz w:val="20"/>
              </w:rPr>
              <w:t xml:space="preserve">Организация и проведение социологического исследования оценки эффективности мер противодействия незаконному распространению и потреблению наркотиков в автономном округе</w:t>
            </w:r>
          </w:p>
        </w:tc>
        <w:tc>
          <w:tcPr>
            <w:tcW w:w="2494" w:type="dxa"/>
            <w:tcBorders>
              <w:bottom w:val="nil"/>
            </w:tcBorders>
          </w:tcPr>
          <w:p>
            <w:pPr>
              <w:pStyle w:val="0"/>
            </w:pPr>
            <w:r>
              <w:rPr>
                <w:sz w:val="20"/>
              </w:rPr>
              <w:t xml:space="preserve">Департамент общественных, внешних связей и молодежи Югры</w:t>
            </w:r>
          </w:p>
        </w:tc>
        <w:tc>
          <w:tcPr>
            <w:tcW w:w="3005" w:type="dxa"/>
            <w:tcBorders>
              <w:bottom w:val="nil"/>
            </w:tcBorders>
          </w:tcPr>
          <w:p>
            <w:pPr>
              <w:pStyle w:val="0"/>
            </w:pPr>
            <w:r>
              <w:rPr>
                <w:sz w:val="20"/>
              </w:rPr>
              <w:t xml:space="preserve">"</w:t>
            </w:r>
            <w:hyperlink w:history="0" r:id="rId48" w:tooltip="Постановление Правительства ХМАО - Югры от 31.10.2021 N 479-п (ред. от 13.10.2023) &quot;О государственной программе Ханты-Мансийского автономного округа - Югры &quot;Профилактика правонарушений и обеспечение отдельных прав граждан&quot; {КонсультантПлюс}">
              <w:r>
                <w:rPr>
                  <w:sz w:val="20"/>
                  <w:color w:val="0000ff"/>
                </w:rPr>
                <w:t xml:space="preserve">Профилактика</w:t>
              </w:r>
            </w:hyperlink>
            <w:r>
              <w:rPr>
                <w:sz w:val="20"/>
              </w:rPr>
              <w:t xml:space="preserve"> правонарушений и обеспечение отдельных прав граждан"</w:t>
            </w:r>
          </w:p>
        </w:tc>
      </w:tr>
      <w:tr>
        <w:tblPrEx>
          <w:tblBorders>
            <w:insideH w:val="nil"/>
          </w:tblBorders>
        </w:tblPrEx>
        <w:tc>
          <w:tcPr>
            <w:gridSpan w:val="4"/>
            <w:tcW w:w="9014" w:type="dxa"/>
            <w:tcBorders>
              <w:top w:val="nil"/>
            </w:tcBorders>
          </w:tcPr>
          <w:p>
            <w:pPr>
              <w:pStyle w:val="0"/>
              <w:jc w:val="both"/>
            </w:pPr>
            <w:r>
              <w:rPr>
                <w:sz w:val="20"/>
              </w:rPr>
              <w:t xml:space="preserve">(в ред. </w:t>
            </w:r>
            <w:hyperlink w:history="0" r:id="rId49" w:tooltip="Распоряжение Губернатора ХМАО - Югры от 10.11.2022 N 371-рг &quot;О внесении изменений в приложение к распоряжению Губернатора Ханты-Мансийского автономного округа - Югры от 15 апреля 2021 года N 102-рг &quot;О перечне приоритетных направлений (плане мероприятий) реализации Стратегии государственной антинаркотической политики Российской Федерации на период до 2030 года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10.11.2022 N 371-рг)</w:t>
            </w:r>
          </w:p>
        </w:tc>
      </w:tr>
      <w:tr>
        <w:tc>
          <w:tcPr>
            <w:tcW w:w="454" w:type="dxa"/>
          </w:tcPr>
          <w:p>
            <w:pPr>
              <w:pStyle w:val="0"/>
            </w:pPr>
            <w:r>
              <w:rPr>
                <w:sz w:val="20"/>
              </w:rPr>
              <w:t xml:space="preserve">7.</w:t>
            </w:r>
          </w:p>
        </w:tc>
        <w:tc>
          <w:tcPr>
            <w:tcW w:w="3061" w:type="dxa"/>
          </w:tcPr>
          <w:p>
            <w:pPr>
              <w:pStyle w:val="0"/>
            </w:pPr>
            <w:r>
              <w:rPr>
                <w:sz w:val="20"/>
              </w:rPr>
              <w:t xml:space="preserve">Осуществление ежемесячного мониторинга ситуации, связанной со смертельными отравлениями наркотическими средствами и психотропными веществами</w:t>
            </w:r>
          </w:p>
        </w:tc>
        <w:tc>
          <w:tcPr>
            <w:tcW w:w="2494" w:type="dxa"/>
          </w:tcPr>
          <w:p>
            <w:pPr>
              <w:pStyle w:val="0"/>
            </w:pPr>
            <w:r>
              <w:rPr>
                <w:sz w:val="20"/>
              </w:rPr>
              <w:t xml:space="preserve">Управление Министерства внутренних дел Российской Федерации по автономному округу (по согласованию), Депздрав Югры</w:t>
            </w:r>
          </w:p>
        </w:tc>
        <w:tc>
          <w:tcPr>
            <w:tcW w:w="3005" w:type="dxa"/>
          </w:tcPr>
          <w:p>
            <w:pPr>
              <w:pStyle w:val="0"/>
            </w:pPr>
            <w:r>
              <w:rPr>
                <w:sz w:val="20"/>
              </w:rPr>
              <w:t xml:space="preserve">-</w:t>
            </w:r>
          </w:p>
        </w:tc>
      </w:tr>
      <w:tr>
        <w:tblPrEx>
          <w:tblBorders>
            <w:insideH w:val="nil"/>
          </w:tblBorders>
        </w:tblPrEx>
        <w:tc>
          <w:tcPr>
            <w:tcW w:w="454" w:type="dxa"/>
            <w:tcBorders>
              <w:bottom w:val="nil"/>
            </w:tcBorders>
          </w:tcPr>
          <w:p>
            <w:pPr>
              <w:pStyle w:val="0"/>
            </w:pPr>
            <w:r>
              <w:rPr>
                <w:sz w:val="20"/>
              </w:rPr>
              <w:t xml:space="preserve">8.</w:t>
            </w:r>
          </w:p>
        </w:tc>
        <w:tc>
          <w:tcPr>
            <w:tcW w:w="3061" w:type="dxa"/>
            <w:tcBorders>
              <w:bottom w:val="nil"/>
            </w:tcBorders>
          </w:tcPr>
          <w:p>
            <w:pPr>
              <w:pStyle w:val="0"/>
            </w:pPr>
            <w:r>
              <w:rPr>
                <w:sz w:val="20"/>
              </w:rPr>
              <w:t xml:space="preserve">Развитие системы мониторинга наркоситуации, в том числе создание, внедрение и техническое сопровождение автоматизированной информационной системы мониторинга наркоситуации в автономном округе</w:t>
            </w:r>
          </w:p>
        </w:tc>
        <w:tc>
          <w:tcPr>
            <w:tcW w:w="2494" w:type="dxa"/>
            <w:tcBorders>
              <w:bottom w:val="nil"/>
            </w:tcBorders>
          </w:tcPr>
          <w:p>
            <w:pPr>
              <w:pStyle w:val="0"/>
            </w:pPr>
            <w:r>
              <w:rPr>
                <w:sz w:val="20"/>
              </w:rPr>
              <w:t xml:space="preserve">Департамент информационных технологий и цифрового развития автономного округа (далее - Депинформтехнологий Югры),</w:t>
            </w:r>
          </w:p>
          <w:p>
            <w:pPr>
              <w:pStyle w:val="0"/>
            </w:pPr>
            <w:r>
              <w:rPr>
                <w:sz w:val="20"/>
              </w:rPr>
              <w:t xml:space="preserve">Депбезопасности Югры</w:t>
            </w:r>
          </w:p>
        </w:tc>
        <w:tc>
          <w:tcPr>
            <w:tcW w:w="3005" w:type="dxa"/>
            <w:tcBorders>
              <w:bottom w:val="nil"/>
            </w:tcBorders>
          </w:tcPr>
          <w:p>
            <w:pPr>
              <w:pStyle w:val="0"/>
            </w:pPr>
            <w:r>
              <w:rPr>
                <w:sz w:val="20"/>
              </w:rPr>
              <w:t xml:space="preserve">"</w:t>
            </w:r>
            <w:hyperlink w:history="0" r:id="rId50" w:tooltip="Постановление Правительства ХМАО - Югры от 31.10.2021 N 479-п (ред. от 13.10.2023) &quot;О государственной программе Ханты-Мансийского автономного округа - Югры &quot;Профилактика правонарушений и обеспечение отдельных прав граждан&quot; {КонсультантПлюс}">
              <w:r>
                <w:rPr>
                  <w:sz w:val="20"/>
                  <w:color w:val="0000ff"/>
                </w:rPr>
                <w:t xml:space="preserve">Профилактика</w:t>
              </w:r>
            </w:hyperlink>
            <w:r>
              <w:rPr>
                <w:sz w:val="20"/>
              </w:rPr>
              <w:t xml:space="preserve"> правонарушений и обеспечение отдельных прав граждан"</w:t>
            </w:r>
          </w:p>
        </w:tc>
      </w:tr>
      <w:tr>
        <w:tblPrEx>
          <w:tblBorders>
            <w:insideH w:val="nil"/>
          </w:tblBorders>
        </w:tblPrEx>
        <w:tc>
          <w:tcPr>
            <w:gridSpan w:val="4"/>
            <w:tcW w:w="9014" w:type="dxa"/>
            <w:tcBorders>
              <w:top w:val="nil"/>
            </w:tcBorders>
          </w:tcPr>
          <w:p>
            <w:pPr>
              <w:pStyle w:val="0"/>
              <w:jc w:val="both"/>
            </w:pPr>
            <w:r>
              <w:rPr>
                <w:sz w:val="20"/>
              </w:rPr>
              <w:t xml:space="preserve">(в ред. </w:t>
            </w:r>
            <w:hyperlink w:history="0" r:id="rId51" w:tooltip="Распоряжение Губернатора ХМАО - Югры от 10.11.2022 N 371-рг &quot;О внесении изменений в приложение к распоряжению Губернатора Ханты-Мансийского автономного округа - Югры от 15 апреля 2021 года N 102-рг &quot;О перечне приоритетных направлений (плане мероприятий) реализации Стратегии государственной антинаркотической политики Российской Федерации на период до 2030 года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10.11.2022 N 371-рг)</w:t>
            </w:r>
          </w:p>
        </w:tc>
      </w:tr>
    </w:tbl>
    <w:p>
      <w:pPr>
        <w:pStyle w:val="0"/>
        <w:ind w:firstLine="540"/>
        <w:jc w:val="both"/>
      </w:pPr>
      <w:r>
        <w:rPr>
          <w:sz w:val="20"/>
        </w:rPr>
      </w:r>
    </w:p>
    <w:p>
      <w:pPr>
        <w:pStyle w:val="2"/>
        <w:outlineLvl w:val="2"/>
        <w:ind w:firstLine="540"/>
        <w:jc w:val="both"/>
      </w:pPr>
      <w:r>
        <w:rPr>
          <w:sz w:val="20"/>
        </w:rPr>
        <w:t xml:space="preserve">2. "Профилактика и раннее выявление незаконного потребления наркотиков"</w:t>
      </w:r>
    </w:p>
    <w:p>
      <w:pPr>
        <w:pStyle w:val="0"/>
        <w:spacing w:before="200" w:line-rule="auto"/>
        <w:ind w:firstLine="540"/>
        <w:jc w:val="both"/>
      </w:pPr>
      <w:r>
        <w:rPr>
          <w:sz w:val="20"/>
        </w:rPr>
        <w:t xml:space="preserve">Задачи, решаемые в этом приоритетном направлении:</w:t>
      </w:r>
    </w:p>
    <w:p>
      <w:pPr>
        <w:pStyle w:val="0"/>
        <w:spacing w:before="200" w:line-rule="auto"/>
        <w:ind w:firstLine="540"/>
        <w:jc w:val="both"/>
      </w:pPr>
      <w:r>
        <w:rPr>
          <w:sz w:val="20"/>
        </w:rPr>
        <w:t xml:space="preserve">формирование на общих методологических основаниях системы комплексной антинаркотической профилактической деятельности;</w:t>
      </w:r>
    </w:p>
    <w:p>
      <w:pPr>
        <w:pStyle w:val="0"/>
        <w:spacing w:before="200" w:line-rule="auto"/>
        <w:ind w:firstLine="540"/>
        <w:jc w:val="both"/>
      </w:pPr>
      <w:r>
        <w:rPr>
          <w:sz w:val="20"/>
        </w:rPr>
        <w:t xml:space="preserve">создание с учетом традиционных российских духовно-нравственных и культурных ценностей условий для формирования в обществе осознанного негативного отношения к незаконному потреблению наркотиков.</w:t>
      </w:r>
    </w:p>
    <w:p>
      <w:pPr>
        <w:pStyle w:val="0"/>
        <w:spacing w:before="200" w:line-rule="auto"/>
        <w:ind w:firstLine="540"/>
        <w:jc w:val="both"/>
      </w:pPr>
      <w:r>
        <w:rPr>
          <w:sz w:val="20"/>
        </w:rPr>
        <w:t xml:space="preserve">Меры, обеспечивающие решение указанных задач:</w:t>
      </w:r>
    </w:p>
    <w:p>
      <w:pPr>
        <w:pStyle w:val="0"/>
        <w:spacing w:before="200" w:line-rule="auto"/>
        <w:ind w:firstLine="540"/>
        <w:jc w:val="both"/>
      </w:pPr>
      <w:r>
        <w:rPr>
          <w:sz w:val="20"/>
        </w:rPr>
        <w:t xml:space="preserve">развитие инфраструктуры, форм и методов первичной профилактики незаконного потребления наркотиков;</w:t>
      </w:r>
    </w:p>
    <w:p>
      <w:pPr>
        <w:pStyle w:val="0"/>
        <w:spacing w:before="200" w:line-rule="auto"/>
        <w:ind w:firstLine="540"/>
        <w:jc w:val="both"/>
      </w:pPr>
      <w:r>
        <w:rPr>
          <w:sz w:val="20"/>
        </w:rPr>
        <w:t xml:space="preserve">совершенствование педагогических программ и методик профилактики противоправного поведения несовершеннолетних, их включение в электронные образовательные ресурсы;</w:t>
      </w:r>
    </w:p>
    <w:p>
      <w:pPr>
        <w:pStyle w:val="0"/>
        <w:spacing w:before="200" w:line-rule="auto"/>
        <w:ind w:firstLine="540"/>
        <w:jc w:val="both"/>
      </w:pPr>
      <w:r>
        <w:rPr>
          <w:sz w:val="20"/>
        </w:rPr>
        <w:t xml:space="preserve">расширение практики использования универсальных педагогических методик (тренинг, проектная деятельность, другие методики);</w:t>
      </w:r>
    </w:p>
    <w:p>
      <w:pPr>
        <w:pStyle w:val="0"/>
        <w:spacing w:before="200" w:line-rule="auto"/>
        <w:ind w:firstLine="540"/>
        <w:jc w:val="both"/>
      </w:pPr>
      <w:r>
        <w:rPr>
          <w:sz w:val="20"/>
        </w:rPr>
        <w:t xml:space="preserve">включение профилактических мероприятий во внеурочную и воспитательную работу, проекты, практики гражданско-патриотического, духовно-нравственного воспитания граждан, в особенности детей и молодежи;</w:t>
      </w:r>
    </w:p>
    <w:p>
      <w:pPr>
        <w:pStyle w:val="0"/>
        <w:spacing w:before="200" w:line-rule="auto"/>
        <w:ind w:firstLine="540"/>
        <w:jc w:val="both"/>
      </w:pPr>
      <w:r>
        <w:rPr>
          <w:sz w:val="20"/>
        </w:rPr>
        <w:t xml:space="preserve">уделение внимания в образовательных организациях духовно-нравственному воспитанию, формирующему у обучающихся устойчивое неприятие незаконного потребления наркотиков;</w:t>
      </w:r>
    </w:p>
    <w:p>
      <w:pPr>
        <w:pStyle w:val="0"/>
        <w:spacing w:before="200" w:line-rule="auto"/>
        <w:ind w:firstLine="540"/>
        <w:jc w:val="both"/>
      </w:pPr>
      <w:r>
        <w:rPr>
          <w:sz w:val="20"/>
        </w:rPr>
        <w:t xml:space="preserve">внедрение механизмов обязательной экспертизы профилактических программ, реализуемых общественными и некоммерческими организациями;</w:t>
      </w:r>
    </w:p>
    <w:p>
      <w:pPr>
        <w:pStyle w:val="0"/>
        <w:spacing w:before="200" w:line-rule="auto"/>
        <w:ind w:firstLine="540"/>
        <w:jc w:val="both"/>
      </w:pPr>
      <w:r>
        <w:rPr>
          <w:sz w:val="20"/>
        </w:rPr>
        <w:t xml:space="preserve">активное привлечение добровольцев (волонтеров) к участию в реализации антинаркотической политики;</w:t>
      </w:r>
    </w:p>
    <w:p>
      <w:pPr>
        <w:pStyle w:val="0"/>
        <w:spacing w:before="200" w:line-rule="auto"/>
        <w:ind w:firstLine="540"/>
        <w:jc w:val="both"/>
      </w:pPr>
      <w:r>
        <w:rPr>
          <w:sz w:val="20"/>
        </w:rPr>
        <w:t xml:space="preserve">совершенствование механизма раннего выявления незаконного потребления наркотиков в образовательных организациях, создание условий максимального охвата обучающихся мероприятиями по раннему выявлению незаконного потребления наркотиков;</w:t>
      </w:r>
    </w:p>
    <w:p>
      <w:pPr>
        <w:pStyle w:val="0"/>
        <w:spacing w:before="200" w:line-rule="auto"/>
        <w:ind w:firstLine="540"/>
        <w:jc w:val="both"/>
      </w:pPr>
      <w:r>
        <w:rPr>
          <w:sz w:val="20"/>
        </w:rPr>
        <w:t xml:space="preserve">организация сотрудничества со средствами массовой информации по вопросам антинаркотической пропаганды, направленного на повышение уровня осведомленности граждан, в первую очередь несовершеннолетних и их родителей (законных представителей), о рисках, связанных с незаконным потреблением наркотиков, и последствиях такого потребления;</w:t>
      </w:r>
    </w:p>
    <w:p>
      <w:pPr>
        <w:pStyle w:val="0"/>
        <w:spacing w:before="200" w:line-rule="auto"/>
        <w:ind w:firstLine="540"/>
        <w:jc w:val="both"/>
      </w:pPr>
      <w:r>
        <w:rPr>
          <w:sz w:val="20"/>
        </w:rPr>
        <w:t xml:space="preserve">осуществление мониторинга и анализа эффективности информационно-просветительских программ, направленных на содействие реализации антинаркотической политики.</w:t>
      </w:r>
    </w:p>
    <w:p>
      <w:pPr>
        <w:pStyle w:val="0"/>
        <w:jc w:val="center"/>
      </w:pPr>
      <w:r>
        <w:rPr>
          <w:sz w:val="20"/>
        </w:rPr>
      </w:r>
    </w:p>
    <w:p>
      <w:pPr>
        <w:pStyle w:val="0"/>
        <w:jc w:val="center"/>
      </w:pPr>
      <w:r>
        <w:rPr>
          <w:sz w:val="20"/>
        </w:rPr>
        <w:t xml:space="preserve">План мероприятий по реализации указанного приоритетного</w:t>
      </w:r>
    </w:p>
    <w:p>
      <w:pPr>
        <w:pStyle w:val="0"/>
        <w:jc w:val="center"/>
      </w:pPr>
      <w:r>
        <w:rPr>
          <w:sz w:val="20"/>
        </w:rPr>
        <w:t xml:space="preserve">направления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572"/>
        <w:gridCol w:w="2891"/>
        <w:gridCol w:w="2014"/>
      </w:tblGrid>
      <w:tr>
        <w:tc>
          <w:tcPr>
            <w:tcW w:w="454" w:type="dxa"/>
          </w:tcPr>
          <w:p>
            <w:pPr>
              <w:pStyle w:val="0"/>
              <w:jc w:val="center"/>
            </w:pPr>
            <w:r>
              <w:rPr>
                <w:sz w:val="20"/>
              </w:rPr>
              <w:t xml:space="preserve">N п/п</w:t>
            </w:r>
          </w:p>
        </w:tc>
        <w:tc>
          <w:tcPr>
            <w:tcW w:w="3572" w:type="dxa"/>
          </w:tcPr>
          <w:p>
            <w:pPr>
              <w:pStyle w:val="0"/>
              <w:jc w:val="center"/>
            </w:pPr>
            <w:r>
              <w:rPr>
                <w:sz w:val="20"/>
              </w:rPr>
              <w:t xml:space="preserve">Мероприятия</w:t>
            </w:r>
          </w:p>
        </w:tc>
        <w:tc>
          <w:tcPr>
            <w:tcW w:w="2891" w:type="dxa"/>
          </w:tcPr>
          <w:p>
            <w:pPr>
              <w:pStyle w:val="0"/>
              <w:jc w:val="center"/>
            </w:pPr>
            <w:r>
              <w:rPr>
                <w:sz w:val="20"/>
              </w:rPr>
              <w:t xml:space="preserve">Ответственные исполнители</w:t>
            </w:r>
          </w:p>
        </w:tc>
        <w:tc>
          <w:tcPr>
            <w:tcW w:w="2014" w:type="dxa"/>
          </w:tcPr>
          <w:p>
            <w:pPr>
              <w:pStyle w:val="0"/>
              <w:jc w:val="center"/>
            </w:pPr>
            <w:r>
              <w:rPr>
                <w:sz w:val="20"/>
              </w:rPr>
              <w:t xml:space="preserve">Государственная программа автономного округа, включающая мероприятие</w:t>
            </w:r>
          </w:p>
        </w:tc>
      </w:tr>
      <w:tr>
        <w:tblPrEx>
          <w:tblBorders>
            <w:insideH w:val="nil"/>
          </w:tblBorders>
        </w:tblPrEx>
        <w:tc>
          <w:tcPr>
            <w:tcW w:w="454" w:type="dxa"/>
            <w:tcBorders>
              <w:bottom w:val="nil"/>
            </w:tcBorders>
          </w:tcPr>
          <w:p>
            <w:pPr>
              <w:pStyle w:val="0"/>
            </w:pPr>
            <w:r>
              <w:rPr>
                <w:sz w:val="20"/>
              </w:rPr>
              <w:t xml:space="preserve">1.</w:t>
            </w:r>
          </w:p>
        </w:tc>
        <w:tc>
          <w:tcPr>
            <w:tcW w:w="3572" w:type="dxa"/>
            <w:tcBorders>
              <w:bottom w:val="nil"/>
            </w:tcBorders>
          </w:tcPr>
          <w:p>
            <w:pPr>
              <w:pStyle w:val="0"/>
            </w:pPr>
            <w:r>
              <w:rPr>
                <w:sz w:val="20"/>
              </w:rPr>
              <w:t xml:space="preserve">Проведение информационной антинаркотической политики</w:t>
            </w:r>
          </w:p>
        </w:tc>
        <w:tc>
          <w:tcPr>
            <w:tcW w:w="2891" w:type="dxa"/>
            <w:tcBorders>
              <w:bottom w:val="nil"/>
            </w:tcBorders>
          </w:tcPr>
          <w:p>
            <w:pPr>
              <w:pStyle w:val="0"/>
            </w:pPr>
            <w:r>
              <w:rPr>
                <w:sz w:val="20"/>
              </w:rPr>
              <w:t xml:space="preserve">Департамент общественных, внешних связей и молодежи Югры</w:t>
            </w:r>
          </w:p>
        </w:tc>
        <w:tc>
          <w:tcPr>
            <w:tcW w:w="2014" w:type="dxa"/>
            <w:tcBorders>
              <w:bottom w:val="nil"/>
            </w:tcBorders>
          </w:tcPr>
          <w:p>
            <w:pPr>
              <w:pStyle w:val="0"/>
            </w:pPr>
            <w:r>
              <w:rPr>
                <w:sz w:val="20"/>
              </w:rPr>
              <w:t xml:space="preserve">"</w:t>
            </w:r>
            <w:hyperlink w:history="0" r:id="rId52" w:tooltip="Постановление Правительства ХМАО - Югры от 31.10.2021 N 479-п (ред. от 13.10.2023) &quot;О государственной программе Ханты-Мансийского автономного округа - Югры &quot;Профилактика правонарушений и обеспечение отдельных прав граждан&quot; {КонсультантПлюс}">
              <w:r>
                <w:rPr>
                  <w:sz w:val="20"/>
                  <w:color w:val="0000ff"/>
                </w:rPr>
                <w:t xml:space="preserve">Профилактика</w:t>
              </w:r>
            </w:hyperlink>
            <w:r>
              <w:rPr>
                <w:sz w:val="20"/>
              </w:rPr>
              <w:t xml:space="preserve"> правонарушений и обеспечение отдельных прав граждан"</w:t>
            </w:r>
          </w:p>
        </w:tc>
      </w:tr>
      <w:tr>
        <w:tblPrEx>
          <w:tblBorders>
            <w:insideH w:val="nil"/>
          </w:tblBorders>
        </w:tblPrEx>
        <w:tc>
          <w:tcPr>
            <w:gridSpan w:val="4"/>
            <w:tcW w:w="8931" w:type="dxa"/>
            <w:tcBorders>
              <w:top w:val="nil"/>
            </w:tcBorders>
          </w:tcPr>
          <w:p>
            <w:pPr>
              <w:pStyle w:val="0"/>
              <w:jc w:val="both"/>
            </w:pPr>
            <w:r>
              <w:rPr>
                <w:sz w:val="20"/>
              </w:rPr>
              <w:t xml:space="preserve">(в ред. </w:t>
            </w:r>
            <w:hyperlink w:history="0" r:id="rId53" w:tooltip="Распоряжение Губернатора ХМАО - Югры от 10.11.2022 N 371-рг &quot;О внесении изменений в приложение к распоряжению Губернатора Ханты-Мансийского автономного округа - Югры от 15 апреля 2021 года N 102-рг &quot;О перечне приоритетных направлений (плане мероприятий) реализации Стратегии государственной антинаркотической политики Российской Федерации на период до 2030 года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10.11.2022 N 371-рг)</w:t>
            </w:r>
          </w:p>
        </w:tc>
      </w:tr>
      <w:tr>
        <w:tc>
          <w:tcPr>
            <w:tcW w:w="454" w:type="dxa"/>
          </w:tcPr>
          <w:p>
            <w:pPr>
              <w:pStyle w:val="0"/>
            </w:pPr>
            <w:r>
              <w:rPr>
                <w:sz w:val="20"/>
              </w:rPr>
              <w:t xml:space="preserve">2.</w:t>
            </w:r>
          </w:p>
        </w:tc>
        <w:tc>
          <w:tcPr>
            <w:tcW w:w="3572" w:type="dxa"/>
          </w:tcPr>
          <w:p>
            <w:pPr>
              <w:pStyle w:val="0"/>
            </w:pPr>
            <w:r>
              <w:rPr>
                <w:sz w:val="20"/>
              </w:rPr>
              <w:t xml:space="preserve">Постановка спектаклей, организация и проведение турниров, соревнований, выставок и других мероприятий, направленных на формирование негативного отношения к незаконному обороту и потреблению наркотиков</w:t>
            </w:r>
          </w:p>
        </w:tc>
        <w:tc>
          <w:tcPr>
            <w:tcW w:w="2891" w:type="dxa"/>
          </w:tcPr>
          <w:p>
            <w:pPr>
              <w:pStyle w:val="0"/>
            </w:pPr>
            <w:r>
              <w:rPr>
                <w:sz w:val="20"/>
              </w:rPr>
              <w:t xml:space="preserve">Департамент культуры автономного округа (далее - Депкультуры Югры), Департамент физической культуры и спорта автономного округа (далее - Депспорт Югры)</w:t>
            </w:r>
          </w:p>
        </w:tc>
        <w:tc>
          <w:tcPr>
            <w:tcW w:w="2014" w:type="dxa"/>
          </w:tcPr>
          <w:p>
            <w:pPr>
              <w:pStyle w:val="0"/>
            </w:pPr>
            <w:r>
              <w:rPr>
                <w:sz w:val="20"/>
              </w:rPr>
              <w:t xml:space="preserve">"</w:t>
            </w:r>
            <w:hyperlink w:history="0" r:id="rId54" w:tooltip="Постановление Правительства ХМАО - Югры от 31.10.2021 N 479-п (ред. от 13.10.2023) &quot;О государственной программе Ханты-Мансийского автономного округа - Югры &quot;Профилактика правонарушений и обеспечение отдельных прав граждан&quot; {КонсультантПлюс}">
              <w:r>
                <w:rPr>
                  <w:sz w:val="20"/>
                  <w:color w:val="0000ff"/>
                </w:rPr>
                <w:t xml:space="preserve">Профилактика</w:t>
              </w:r>
            </w:hyperlink>
            <w:r>
              <w:rPr>
                <w:sz w:val="20"/>
              </w:rPr>
              <w:t xml:space="preserve"> правонарушений и обеспечение отдельных прав граждан"</w:t>
            </w:r>
          </w:p>
        </w:tc>
      </w:tr>
      <w:tr>
        <w:tblPrEx>
          <w:tblBorders>
            <w:insideH w:val="nil"/>
          </w:tblBorders>
        </w:tblPrEx>
        <w:tc>
          <w:tcPr>
            <w:tcW w:w="454" w:type="dxa"/>
            <w:tcBorders>
              <w:bottom w:val="nil"/>
            </w:tcBorders>
          </w:tcPr>
          <w:p>
            <w:pPr>
              <w:pStyle w:val="0"/>
            </w:pPr>
            <w:r>
              <w:rPr>
                <w:sz w:val="20"/>
              </w:rPr>
              <w:t xml:space="preserve">3.</w:t>
            </w:r>
          </w:p>
        </w:tc>
        <w:tc>
          <w:tcPr>
            <w:tcW w:w="3572" w:type="dxa"/>
            <w:tcBorders>
              <w:bottom w:val="nil"/>
            </w:tcBorders>
          </w:tcPr>
          <w:p>
            <w:pPr>
              <w:pStyle w:val="0"/>
            </w:pPr>
            <w:r>
              <w:rPr>
                <w:sz w:val="20"/>
              </w:rPr>
              <w:t xml:space="preserve">Развитие системы воспитания, профилактика правонарушений среди несовершеннолетних</w:t>
            </w:r>
          </w:p>
        </w:tc>
        <w:tc>
          <w:tcPr>
            <w:tcW w:w="2891" w:type="dxa"/>
            <w:tcBorders>
              <w:bottom w:val="nil"/>
            </w:tcBorders>
          </w:tcPr>
          <w:p>
            <w:pPr>
              <w:pStyle w:val="0"/>
            </w:pPr>
            <w:r>
              <w:rPr>
                <w:sz w:val="20"/>
              </w:rPr>
              <w:t xml:space="preserve">Депобразования и науки Югры, Депздрав Югры</w:t>
            </w:r>
          </w:p>
        </w:tc>
        <w:tc>
          <w:tcPr>
            <w:tcW w:w="2014" w:type="dxa"/>
            <w:tcBorders>
              <w:bottom w:val="nil"/>
            </w:tcBorders>
          </w:tcPr>
          <w:p>
            <w:pPr>
              <w:pStyle w:val="0"/>
            </w:pPr>
            <w:r>
              <w:rPr>
                <w:sz w:val="20"/>
              </w:rPr>
              <w:t xml:space="preserve">"</w:t>
            </w:r>
            <w:hyperlink w:history="0" r:id="rId55" w:tooltip="Постановление Правительства ХМАО - Югры от 31.10.2021 N 468-п (ред. от 13.10.2023) &quot;О государственной программе Ханты-Мансийского автономного округа - Югры &quot;Развитие образования&quot; {КонсультантПлюс}">
              <w:r>
                <w:rPr>
                  <w:sz w:val="20"/>
                  <w:color w:val="0000ff"/>
                </w:rPr>
                <w:t xml:space="preserve">Развитие</w:t>
              </w:r>
            </w:hyperlink>
            <w:r>
              <w:rPr>
                <w:sz w:val="20"/>
              </w:rPr>
              <w:t xml:space="preserve"> образования"</w:t>
            </w:r>
          </w:p>
        </w:tc>
      </w:tr>
      <w:tr>
        <w:tblPrEx>
          <w:tblBorders>
            <w:insideH w:val="nil"/>
          </w:tblBorders>
        </w:tblPrEx>
        <w:tc>
          <w:tcPr>
            <w:gridSpan w:val="4"/>
            <w:tcW w:w="8931" w:type="dxa"/>
            <w:tcBorders>
              <w:top w:val="nil"/>
            </w:tcBorders>
          </w:tcPr>
          <w:p>
            <w:pPr>
              <w:pStyle w:val="0"/>
              <w:jc w:val="both"/>
            </w:pPr>
            <w:r>
              <w:rPr>
                <w:sz w:val="20"/>
              </w:rPr>
              <w:t xml:space="preserve">(в ред. распоряжений Губернатора ХМАО - Югры от 18.01.2022 </w:t>
            </w:r>
            <w:hyperlink w:history="0" r:id="rId56" w:tooltip="Распоряжение Губернатора ХМАО - Югры от 18.01.2022 N 8-рг &quot;О внесении изменений в приложение к распоряжению Губернатора Ханты-Мансийского автономного округа - Югры от 15 апреля 2021 года N 102-рг &quot;О перечне приоритетных направлений (плане мероприятий) реализации Стратегии государственной антинаркотической политики Российской Федерации на период до 2030 года в Ханты-Мансийском автономном округе - Югре&quot; {КонсультантПлюс}">
              <w:r>
                <w:rPr>
                  <w:sz w:val="20"/>
                  <w:color w:val="0000ff"/>
                </w:rPr>
                <w:t xml:space="preserve">N 8-рг</w:t>
              </w:r>
            </w:hyperlink>
            <w:r>
              <w:rPr>
                <w:sz w:val="20"/>
              </w:rPr>
              <w:t xml:space="preserve">, от 10.11.2022 </w:t>
            </w:r>
            <w:hyperlink w:history="0" r:id="rId57" w:tooltip="Распоряжение Губернатора ХМАО - Югры от 10.11.2022 N 371-рг &quot;О внесении изменений в приложение к распоряжению Губернатора Ханты-Мансийского автономного округа - Югры от 15 апреля 2021 года N 102-рг &quot;О перечне приоритетных направлений (плане мероприятий) реализации Стратегии государственной антинаркотической политики Российской Федерации на период до 2030 года в Ханты-Мансийском автономном округе - Югре&quot; {КонсультантПлюс}">
              <w:r>
                <w:rPr>
                  <w:sz w:val="20"/>
                  <w:color w:val="0000ff"/>
                </w:rPr>
                <w:t xml:space="preserve">N 371-рг</w:t>
              </w:r>
            </w:hyperlink>
            <w:r>
              <w:rPr>
                <w:sz w:val="20"/>
              </w:rPr>
              <w:t xml:space="preserve">)</w:t>
            </w:r>
          </w:p>
        </w:tc>
      </w:tr>
      <w:tr>
        <w:tblPrEx>
          <w:tblBorders>
            <w:insideH w:val="nil"/>
          </w:tblBorders>
        </w:tblPrEx>
        <w:tc>
          <w:tcPr>
            <w:tcW w:w="454" w:type="dxa"/>
            <w:tcBorders>
              <w:bottom w:val="nil"/>
            </w:tcBorders>
          </w:tcPr>
          <w:p>
            <w:pPr>
              <w:pStyle w:val="0"/>
            </w:pPr>
            <w:r>
              <w:rPr>
                <w:sz w:val="20"/>
              </w:rPr>
              <w:t xml:space="preserve">4.</w:t>
            </w:r>
          </w:p>
        </w:tc>
        <w:tc>
          <w:tcPr>
            <w:tcW w:w="3572" w:type="dxa"/>
            <w:tcBorders>
              <w:bottom w:val="nil"/>
            </w:tcBorders>
          </w:tcPr>
          <w:p>
            <w:pPr>
              <w:pStyle w:val="0"/>
            </w:pPr>
            <w:r>
              <w:rPr>
                <w:sz w:val="20"/>
              </w:rPr>
              <w:t xml:space="preserve">Создание условий для развития гражданско-патриотических, военно-патриотических качеств молодежи</w:t>
            </w:r>
          </w:p>
        </w:tc>
        <w:tc>
          <w:tcPr>
            <w:tcW w:w="2891" w:type="dxa"/>
            <w:tcBorders>
              <w:bottom w:val="nil"/>
            </w:tcBorders>
          </w:tcPr>
          <w:p>
            <w:pPr>
              <w:pStyle w:val="0"/>
            </w:pPr>
            <w:r>
              <w:rPr>
                <w:sz w:val="20"/>
              </w:rPr>
              <w:t xml:space="preserve">Депобразования и науки Югры</w:t>
            </w:r>
          </w:p>
        </w:tc>
        <w:tc>
          <w:tcPr>
            <w:tcW w:w="2014" w:type="dxa"/>
            <w:tcBorders>
              <w:bottom w:val="nil"/>
            </w:tcBorders>
          </w:tcPr>
          <w:p>
            <w:pPr>
              <w:pStyle w:val="0"/>
            </w:pPr>
            <w:r>
              <w:rPr>
                <w:sz w:val="20"/>
              </w:rPr>
              <w:t xml:space="preserve">"</w:t>
            </w:r>
            <w:hyperlink w:history="0" r:id="rId58" w:tooltip="Постановление Правительства ХМАО - Югры от 31.10.2021 N 468-п (ред. от 13.10.2023) &quot;О государственной программе Ханты-Мансийского автономного округа - Югры &quot;Развитие образования&quot; {КонсультантПлюс}">
              <w:r>
                <w:rPr>
                  <w:sz w:val="20"/>
                  <w:color w:val="0000ff"/>
                </w:rPr>
                <w:t xml:space="preserve">Развитие</w:t>
              </w:r>
            </w:hyperlink>
            <w:r>
              <w:rPr>
                <w:sz w:val="20"/>
              </w:rPr>
              <w:t xml:space="preserve"> образования"</w:t>
            </w:r>
          </w:p>
        </w:tc>
      </w:tr>
      <w:tr>
        <w:tblPrEx>
          <w:tblBorders>
            <w:insideH w:val="nil"/>
          </w:tblBorders>
        </w:tblPrEx>
        <w:tc>
          <w:tcPr>
            <w:gridSpan w:val="4"/>
            <w:tcW w:w="8931" w:type="dxa"/>
            <w:tcBorders>
              <w:top w:val="nil"/>
            </w:tcBorders>
          </w:tcPr>
          <w:p>
            <w:pPr>
              <w:pStyle w:val="0"/>
              <w:jc w:val="both"/>
            </w:pPr>
            <w:r>
              <w:rPr>
                <w:sz w:val="20"/>
              </w:rPr>
              <w:t xml:space="preserve">(в ред. </w:t>
            </w:r>
            <w:hyperlink w:history="0" r:id="rId59" w:tooltip="Распоряжение Губернатора ХМАО - Югры от 10.11.2022 N 371-рг &quot;О внесении изменений в приложение к распоряжению Губернатора Ханты-Мансийского автономного округа - Югры от 15 апреля 2021 года N 102-рг &quot;О перечне приоритетных направлений (плане мероприятий) реализации Стратегии государственной антинаркотической политики Российской Федерации на период до 2030 года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10.11.2022 N 371-рг)</w:t>
            </w:r>
          </w:p>
        </w:tc>
      </w:tr>
      <w:tr>
        <w:tblPrEx>
          <w:tblBorders>
            <w:insideH w:val="nil"/>
          </w:tblBorders>
        </w:tblPrEx>
        <w:tc>
          <w:tcPr>
            <w:tcW w:w="454" w:type="dxa"/>
            <w:tcBorders>
              <w:bottom w:val="nil"/>
            </w:tcBorders>
          </w:tcPr>
          <w:p>
            <w:pPr>
              <w:pStyle w:val="0"/>
            </w:pPr>
            <w:r>
              <w:rPr>
                <w:sz w:val="20"/>
              </w:rPr>
              <w:t xml:space="preserve">5.</w:t>
            </w:r>
          </w:p>
        </w:tc>
        <w:tc>
          <w:tcPr>
            <w:tcW w:w="3572" w:type="dxa"/>
            <w:tcBorders>
              <w:bottom w:val="nil"/>
            </w:tcBorders>
          </w:tcPr>
          <w:p>
            <w:pPr>
              <w:pStyle w:val="0"/>
            </w:pPr>
            <w:r>
              <w:rPr>
                <w:sz w:val="20"/>
              </w:rPr>
              <w:t xml:space="preserve">Обеспечение развития молодежной политики и патриотического воспитания граждан Российской Федерации</w:t>
            </w:r>
          </w:p>
        </w:tc>
        <w:tc>
          <w:tcPr>
            <w:tcW w:w="2891" w:type="dxa"/>
            <w:tcBorders>
              <w:bottom w:val="nil"/>
            </w:tcBorders>
          </w:tcPr>
          <w:p>
            <w:pPr>
              <w:pStyle w:val="0"/>
            </w:pPr>
            <w:r>
              <w:rPr>
                <w:sz w:val="20"/>
              </w:rPr>
              <w:t xml:space="preserve">Депобразования и науки Югры</w:t>
            </w:r>
          </w:p>
        </w:tc>
        <w:tc>
          <w:tcPr>
            <w:tcW w:w="2014" w:type="dxa"/>
            <w:tcBorders>
              <w:bottom w:val="nil"/>
            </w:tcBorders>
          </w:tcPr>
          <w:p>
            <w:pPr>
              <w:pStyle w:val="0"/>
            </w:pPr>
            <w:r>
              <w:rPr>
                <w:sz w:val="20"/>
              </w:rPr>
              <w:t xml:space="preserve">"</w:t>
            </w:r>
            <w:hyperlink w:history="0" r:id="rId60" w:tooltip="Постановление Правительства ХМАО - Югры от 31.10.2021 N 468-п (ред. от 13.10.2023) &quot;О государственной программе Ханты-Мансийского автономного округа - Югры &quot;Развитие образования&quot; {КонсультантПлюс}">
              <w:r>
                <w:rPr>
                  <w:sz w:val="20"/>
                  <w:color w:val="0000ff"/>
                </w:rPr>
                <w:t xml:space="preserve">Развитие</w:t>
              </w:r>
            </w:hyperlink>
            <w:r>
              <w:rPr>
                <w:sz w:val="20"/>
              </w:rPr>
              <w:t xml:space="preserve"> образования"</w:t>
            </w:r>
          </w:p>
        </w:tc>
      </w:tr>
      <w:tr>
        <w:tblPrEx>
          <w:tblBorders>
            <w:insideH w:val="nil"/>
          </w:tblBorders>
        </w:tblPrEx>
        <w:tc>
          <w:tcPr>
            <w:gridSpan w:val="4"/>
            <w:tcW w:w="8931" w:type="dxa"/>
            <w:tcBorders>
              <w:top w:val="nil"/>
            </w:tcBorders>
          </w:tcPr>
          <w:p>
            <w:pPr>
              <w:pStyle w:val="0"/>
              <w:jc w:val="both"/>
            </w:pPr>
            <w:r>
              <w:rPr>
                <w:sz w:val="20"/>
              </w:rPr>
              <w:t xml:space="preserve">(в ред. </w:t>
            </w:r>
            <w:hyperlink w:history="0" r:id="rId61" w:tooltip="Распоряжение Губернатора ХМАО - Югры от 10.11.2022 N 371-рг &quot;О внесении изменений в приложение к распоряжению Губернатора Ханты-Мансийского автономного округа - Югры от 15 апреля 2021 года N 102-рг &quot;О перечне приоритетных направлений (плане мероприятий) реализации Стратегии государственной антинаркотической политики Российской Федерации на период до 2030 года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10.11.2022 N 371-рг)</w:t>
            </w:r>
          </w:p>
        </w:tc>
      </w:tr>
      <w:tr>
        <w:tc>
          <w:tcPr>
            <w:tcW w:w="454" w:type="dxa"/>
          </w:tcPr>
          <w:p>
            <w:pPr>
              <w:pStyle w:val="0"/>
            </w:pPr>
            <w:r>
              <w:rPr>
                <w:sz w:val="20"/>
              </w:rPr>
              <w:t xml:space="preserve">6.</w:t>
            </w:r>
          </w:p>
        </w:tc>
        <w:tc>
          <w:tcPr>
            <w:tcW w:w="3572" w:type="dxa"/>
          </w:tcPr>
          <w:p>
            <w:pPr>
              <w:pStyle w:val="0"/>
            </w:pPr>
            <w:r>
              <w:rPr>
                <w:sz w:val="20"/>
              </w:rPr>
              <w:t xml:space="preserve">Развитие системы раннего выявления незаконных потребителей наркотиков среди детей и молодежи</w:t>
            </w:r>
          </w:p>
        </w:tc>
        <w:tc>
          <w:tcPr>
            <w:tcW w:w="2891" w:type="dxa"/>
          </w:tcPr>
          <w:p>
            <w:pPr>
              <w:pStyle w:val="0"/>
            </w:pPr>
            <w:r>
              <w:rPr>
                <w:sz w:val="20"/>
              </w:rPr>
              <w:t xml:space="preserve">Депздрав Югры</w:t>
            </w:r>
          </w:p>
        </w:tc>
        <w:tc>
          <w:tcPr>
            <w:tcW w:w="2014" w:type="dxa"/>
          </w:tcPr>
          <w:p>
            <w:pPr>
              <w:pStyle w:val="0"/>
            </w:pPr>
            <w:r>
              <w:rPr>
                <w:sz w:val="20"/>
              </w:rPr>
              <w:t xml:space="preserve">"</w:t>
            </w:r>
            <w:hyperlink w:history="0" r:id="rId62" w:tooltip="Постановление Правительства ХМАО - Югры от 31.10.2021 N 479-п (ред. от 13.10.2023) &quot;О государственной программе Ханты-Мансийского автономного округа - Югры &quot;Профилактика правонарушений и обеспечение отдельных прав граждан&quot; {КонсультантПлюс}">
              <w:r>
                <w:rPr>
                  <w:sz w:val="20"/>
                  <w:color w:val="0000ff"/>
                </w:rPr>
                <w:t xml:space="preserve">Профилактика</w:t>
              </w:r>
            </w:hyperlink>
            <w:r>
              <w:rPr>
                <w:sz w:val="20"/>
              </w:rPr>
              <w:t xml:space="preserve"> правонарушений и обеспечение отдельных прав граждан"</w:t>
            </w:r>
          </w:p>
        </w:tc>
      </w:tr>
      <w:tr>
        <w:tc>
          <w:tcPr>
            <w:tcW w:w="454" w:type="dxa"/>
          </w:tcPr>
          <w:p>
            <w:pPr>
              <w:pStyle w:val="0"/>
            </w:pPr>
            <w:r>
              <w:rPr>
                <w:sz w:val="20"/>
              </w:rPr>
              <w:t xml:space="preserve">7.</w:t>
            </w:r>
          </w:p>
        </w:tc>
        <w:tc>
          <w:tcPr>
            <w:tcW w:w="3572" w:type="dxa"/>
          </w:tcPr>
          <w:p>
            <w:pPr>
              <w:pStyle w:val="0"/>
            </w:pPr>
            <w:r>
              <w:rPr>
                <w:sz w:val="20"/>
              </w:rPr>
              <w:t xml:space="preserve">Развитие системы выявления незаконных потребителей наркотиков среди лиц, находящихся под надзором системы исполнения наказания</w:t>
            </w:r>
          </w:p>
        </w:tc>
        <w:tc>
          <w:tcPr>
            <w:tcW w:w="2891" w:type="dxa"/>
          </w:tcPr>
          <w:p>
            <w:pPr>
              <w:pStyle w:val="0"/>
            </w:pPr>
            <w:r>
              <w:rPr>
                <w:sz w:val="20"/>
              </w:rPr>
              <w:t xml:space="preserve">Депздрав Югры</w:t>
            </w:r>
          </w:p>
        </w:tc>
        <w:tc>
          <w:tcPr>
            <w:tcW w:w="2014" w:type="dxa"/>
          </w:tcPr>
          <w:p>
            <w:pPr>
              <w:pStyle w:val="0"/>
            </w:pPr>
            <w:r>
              <w:rPr>
                <w:sz w:val="20"/>
              </w:rPr>
              <w:t xml:space="preserve">"</w:t>
            </w:r>
            <w:hyperlink w:history="0" r:id="rId63" w:tooltip="Постановление Правительства ХМАО - Югры от 31.10.2021 N 479-п (ред. от 13.10.2023) &quot;О государственной программе Ханты-Мансийского автономного округа - Югры &quot;Профилактика правонарушений и обеспечение отдельных прав граждан&quot; {КонсультантПлюс}">
              <w:r>
                <w:rPr>
                  <w:sz w:val="20"/>
                  <w:color w:val="0000ff"/>
                </w:rPr>
                <w:t xml:space="preserve">Профилактика</w:t>
              </w:r>
            </w:hyperlink>
            <w:r>
              <w:rPr>
                <w:sz w:val="20"/>
              </w:rPr>
              <w:t xml:space="preserve"> правонарушений и обеспечение отдельных прав граждан"</w:t>
            </w:r>
          </w:p>
        </w:tc>
      </w:tr>
      <w:tr>
        <w:tblPrEx>
          <w:tblBorders>
            <w:insideH w:val="nil"/>
          </w:tblBorders>
        </w:tblPrEx>
        <w:tc>
          <w:tcPr>
            <w:tcW w:w="454" w:type="dxa"/>
            <w:tcBorders>
              <w:bottom w:val="nil"/>
            </w:tcBorders>
          </w:tcPr>
          <w:p>
            <w:pPr>
              <w:pStyle w:val="0"/>
            </w:pPr>
            <w:r>
              <w:rPr>
                <w:sz w:val="20"/>
              </w:rPr>
              <w:t xml:space="preserve">8.</w:t>
            </w:r>
          </w:p>
        </w:tc>
        <w:tc>
          <w:tcPr>
            <w:tcW w:w="3572" w:type="dxa"/>
            <w:tcBorders>
              <w:bottom w:val="nil"/>
            </w:tcBorders>
          </w:tcPr>
          <w:p>
            <w:pPr>
              <w:pStyle w:val="0"/>
            </w:pPr>
            <w:r>
              <w:rPr>
                <w:sz w:val="20"/>
              </w:rPr>
              <w:t xml:space="preserve">Развитие системы медицинской профилактики неинфекционных заболеваний и формирования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 включая профилактические мероприятия с участием лиц, эпизодически употребляющих психоактивные вещества</w:t>
            </w:r>
          </w:p>
        </w:tc>
        <w:tc>
          <w:tcPr>
            <w:tcW w:w="2891" w:type="dxa"/>
            <w:tcBorders>
              <w:bottom w:val="nil"/>
            </w:tcBorders>
          </w:tcPr>
          <w:p>
            <w:pPr>
              <w:pStyle w:val="0"/>
            </w:pPr>
            <w:r>
              <w:rPr>
                <w:sz w:val="20"/>
              </w:rPr>
              <w:t xml:space="preserve">Депздрав Югры</w:t>
            </w:r>
          </w:p>
        </w:tc>
        <w:tc>
          <w:tcPr>
            <w:tcW w:w="2014" w:type="dxa"/>
            <w:tcBorders>
              <w:bottom w:val="nil"/>
            </w:tcBorders>
          </w:tcPr>
          <w:p>
            <w:pPr>
              <w:pStyle w:val="0"/>
            </w:pPr>
            <w:hyperlink w:history="0" r:id="rId64" w:tooltip="Постановление Правительства ХМАО - Югры от 31.10.2021 N 467-п (ред. от 13.10.2023) &quot;О государственной программе Ханты-Мансийского автономного округа - Югры &quot;Современное здравоохранение&quot; (с изм. и доп., вступающими в силу с 22.10.2023) {КонсультантПлюс}">
              <w:r>
                <w:rPr>
                  <w:sz w:val="20"/>
                  <w:color w:val="0000ff"/>
                </w:rPr>
                <w:t xml:space="preserve">"Современное здравоохранение"</w:t>
              </w:r>
            </w:hyperlink>
          </w:p>
        </w:tc>
      </w:tr>
      <w:tr>
        <w:tblPrEx>
          <w:tblBorders>
            <w:insideH w:val="nil"/>
          </w:tblBorders>
        </w:tblPrEx>
        <w:tc>
          <w:tcPr>
            <w:gridSpan w:val="4"/>
            <w:tcW w:w="8931" w:type="dxa"/>
            <w:tcBorders>
              <w:top w:val="nil"/>
            </w:tcBorders>
          </w:tcPr>
          <w:p>
            <w:pPr>
              <w:pStyle w:val="0"/>
              <w:jc w:val="both"/>
            </w:pPr>
            <w:r>
              <w:rPr>
                <w:sz w:val="20"/>
              </w:rPr>
              <w:t xml:space="preserve">(в ред. </w:t>
            </w:r>
            <w:hyperlink w:history="0" r:id="rId65" w:tooltip="Распоряжение Губернатора ХМАО - Югры от 18.01.2022 N 8-рг &quot;О внесении изменений в приложение к распоряжению Губернатора Ханты-Мансийского автономного округа - Югры от 15 апреля 2021 года N 102-рг &quot;О перечне приоритетных направлений (плане мероприятий) реализации Стратегии государственной антинаркотической политики Российской Федерации на период до 2030 года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18.01.2022 N 8-рг)</w:t>
            </w:r>
          </w:p>
        </w:tc>
      </w:tr>
    </w:tbl>
    <w:p>
      <w:pPr>
        <w:pStyle w:val="0"/>
        <w:ind w:firstLine="540"/>
        <w:jc w:val="both"/>
      </w:pPr>
      <w:r>
        <w:rPr>
          <w:sz w:val="20"/>
        </w:rPr>
      </w:r>
    </w:p>
    <w:p>
      <w:pPr>
        <w:pStyle w:val="2"/>
        <w:outlineLvl w:val="2"/>
        <w:ind w:firstLine="540"/>
        <w:jc w:val="both"/>
      </w:pPr>
      <w:r>
        <w:rPr>
          <w:sz w:val="20"/>
        </w:rPr>
        <w:t xml:space="preserve">3. "Сокращение числа лиц, у которых диагностированы наркомания или пагубное (с негативными последствиями) потребление наркотиков"</w:t>
      </w:r>
    </w:p>
    <w:p>
      <w:pPr>
        <w:pStyle w:val="0"/>
        <w:spacing w:before="200" w:line-rule="auto"/>
        <w:ind w:firstLine="540"/>
        <w:jc w:val="both"/>
      </w:pPr>
      <w:r>
        <w:rPr>
          <w:sz w:val="20"/>
        </w:rPr>
        <w:t xml:space="preserve">Задачи, решаемые в этом приоритетном направлении:</w:t>
      </w:r>
    </w:p>
    <w:p>
      <w:pPr>
        <w:pStyle w:val="0"/>
        <w:spacing w:before="200" w:line-rule="auto"/>
        <w:ind w:firstLine="540"/>
        <w:jc w:val="both"/>
      </w:pPr>
      <w:r>
        <w:rPr>
          <w:sz w:val="20"/>
        </w:rPr>
        <w:t xml:space="preserve">повышение эффективности функционирования наркологической службы, предупреждение случаев незаконного лечения больных наркоманией;</w:t>
      </w:r>
    </w:p>
    <w:p>
      <w:pPr>
        <w:pStyle w:val="0"/>
        <w:spacing w:before="200" w:line-rule="auto"/>
        <w:ind w:firstLine="540"/>
        <w:jc w:val="both"/>
      </w:pPr>
      <w:r>
        <w:rPr>
          <w:sz w:val="20"/>
        </w:rPr>
        <w:t xml:space="preserve">повышение доступности для наркопотребителей профилактики, диагностики и лечения инфекционных заболеваний (ВИЧ-инфекции, вирусных гепатитов, туберкулеза, инфекций, передающихся половым путем);</w:t>
      </w:r>
    </w:p>
    <w:p>
      <w:pPr>
        <w:pStyle w:val="0"/>
        <w:spacing w:before="200" w:line-rule="auto"/>
        <w:ind w:firstLine="540"/>
        <w:jc w:val="both"/>
      </w:pPr>
      <w:r>
        <w:rPr>
          <w:sz w:val="20"/>
        </w:rPr>
        <w:t xml:space="preserve">повышение доступности социальной реабилитации и ресоциализации для наркопотребителей, включая лиц, освободившихся из мест лишения свободы, и лиц без определенного места жительства.</w:t>
      </w:r>
    </w:p>
    <w:p>
      <w:pPr>
        <w:pStyle w:val="0"/>
        <w:spacing w:before="200" w:line-rule="auto"/>
        <w:ind w:firstLine="540"/>
        <w:jc w:val="both"/>
      </w:pPr>
      <w:r>
        <w:rPr>
          <w:sz w:val="20"/>
        </w:rPr>
        <w:t xml:space="preserve">Меры, обеспечивающие решение указанных задач:</w:t>
      </w:r>
    </w:p>
    <w:p>
      <w:pPr>
        <w:pStyle w:val="0"/>
        <w:spacing w:before="200" w:line-rule="auto"/>
        <w:ind w:firstLine="540"/>
        <w:jc w:val="both"/>
      </w:pPr>
      <w:r>
        <w:rPr>
          <w:sz w:val="20"/>
        </w:rPr>
        <w:t xml:space="preserve">сохранение и комплексное развитие государственной наркологической службы, в том числе совершенствование материально-технической базы медицинских организаций наркологического профиля и подразделений наркологического профиля в медицинских организациях общего профиля, поддержание деятельности медицинских реабилитационных центров и отделений;</w:t>
      </w:r>
    </w:p>
    <w:p>
      <w:pPr>
        <w:pStyle w:val="0"/>
        <w:spacing w:before="200" w:line-rule="auto"/>
        <w:ind w:firstLine="540"/>
        <w:jc w:val="both"/>
      </w:pPr>
      <w:r>
        <w:rPr>
          <w:sz w:val="20"/>
        </w:rPr>
        <w:t xml:space="preserve">совершенствование методов профилактики и диагностики незаконного потребления наркотиков и наркомании, а также лечения и медицинской реабилитации больных наркоманией, в том числе обеспечение взаимодействия медицинских организаций с организациями, осуществляющими мероприятия по социальной реабилитации и ресоциализации наркопотребителей;</w:t>
      </w:r>
    </w:p>
    <w:p>
      <w:pPr>
        <w:pStyle w:val="0"/>
        <w:spacing w:before="200" w:line-rule="auto"/>
        <w:ind w:firstLine="540"/>
        <w:jc w:val="both"/>
      </w:pPr>
      <w:r>
        <w:rPr>
          <w:sz w:val="20"/>
        </w:rPr>
        <w:t xml:space="preserve">совершенствование раннего выявления (на уровне первичного звена здравоохранения) незаконного потребления наркотиков и лекарственных препаратов с психоактивным действием;</w:t>
      </w:r>
    </w:p>
    <w:p>
      <w:pPr>
        <w:pStyle w:val="0"/>
        <w:spacing w:before="200" w:line-rule="auto"/>
        <w:ind w:firstLine="540"/>
        <w:jc w:val="both"/>
      </w:pPr>
      <w:r>
        <w:rPr>
          <w:sz w:val="20"/>
        </w:rPr>
        <w:t xml:space="preserve">внедрение программ профилактики социально значимых инфекционных заболеваний среди наркопотребителей;</w:t>
      </w:r>
    </w:p>
    <w:p>
      <w:pPr>
        <w:pStyle w:val="0"/>
        <w:spacing w:before="200" w:line-rule="auto"/>
        <w:ind w:firstLine="540"/>
        <w:jc w:val="both"/>
      </w:pPr>
      <w:r>
        <w:rPr>
          <w:sz w:val="20"/>
        </w:rPr>
        <w:t xml:space="preserve">развитие системы социальной реабилитации, а также ресоциализации наркопотребителей;</w:t>
      </w:r>
    </w:p>
    <w:p>
      <w:pPr>
        <w:pStyle w:val="0"/>
        <w:spacing w:before="200" w:line-rule="auto"/>
        <w:ind w:firstLine="540"/>
        <w:jc w:val="both"/>
      </w:pPr>
      <w:r>
        <w:rPr>
          <w:sz w:val="20"/>
        </w:rPr>
        <w:t xml:space="preserve">развитие с участием негосударственных организаций системы ресоциализации наркопотребителей, создание условий для эффективной деятельности негосударственных организаций, оказывающих услуги в сфере социальной реабилитации наркопотребителей;</w:t>
      </w:r>
    </w:p>
    <w:p>
      <w:pPr>
        <w:pStyle w:val="0"/>
        <w:spacing w:before="200" w:line-rule="auto"/>
        <w:ind w:firstLine="540"/>
        <w:jc w:val="both"/>
      </w:pPr>
      <w:r>
        <w:rPr>
          <w:sz w:val="20"/>
        </w:rPr>
        <w:t xml:space="preserve">недопущение применения в автономном округе методов заместительной терапии при лечении наркомании (использование наркотиков), легализации рекреационного потребления наркотиков, а также неоправданного расширения применения наркотических анальгетиков;</w:t>
      </w:r>
    </w:p>
    <w:p>
      <w:pPr>
        <w:pStyle w:val="0"/>
        <w:spacing w:before="200" w:line-rule="auto"/>
        <w:ind w:firstLine="540"/>
        <w:jc w:val="both"/>
      </w:pPr>
      <w:r>
        <w:rPr>
          <w:sz w:val="20"/>
        </w:rPr>
        <w:t xml:space="preserve">сокращение количества отравления людей и снижение уровня смертности населения в результате незаконного потребления наркотиков.</w:t>
      </w:r>
    </w:p>
    <w:p>
      <w:pPr>
        <w:pStyle w:val="0"/>
        <w:ind w:firstLine="540"/>
        <w:jc w:val="both"/>
      </w:pPr>
      <w:r>
        <w:rPr>
          <w:sz w:val="20"/>
        </w:rPr>
      </w:r>
    </w:p>
    <w:p>
      <w:pPr>
        <w:pStyle w:val="0"/>
        <w:jc w:val="center"/>
      </w:pPr>
      <w:r>
        <w:rPr>
          <w:sz w:val="20"/>
        </w:rPr>
        <w:t xml:space="preserve">План мероприятий по реализации указанного приоритетного</w:t>
      </w:r>
    </w:p>
    <w:p>
      <w:pPr>
        <w:pStyle w:val="0"/>
        <w:jc w:val="center"/>
      </w:pPr>
      <w:r>
        <w:rPr>
          <w:sz w:val="20"/>
        </w:rPr>
        <w:t xml:space="preserve">направления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4479"/>
        <w:gridCol w:w="1804"/>
        <w:gridCol w:w="2268"/>
      </w:tblGrid>
      <w:tr>
        <w:tc>
          <w:tcPr>
            <w:tcW w:w="454" w:type="dxa"/>
          </w:tcPr>
          <w:p>
            <w:pPr>
              <w:pStyle w:val="0"/>
              <w:jc w:val="center"/>
            </w:pPr>
            <w:r>
              <w:rPr>
                <w:sz w:val="20"/>
              </w:rPr>
              <w:t xml:space="preserve">N п/п</w:t>
            </w:r>
          </w:p>
        </w:tc>
        <w:tc>
          <w:tcPr>
            <w:tcW w:w="4479" w:type="dxa"/>
          </w:tcPr>
          <w:p>
            <w:pPr>
              <w:pStyle w:val="0"/>
              <w:jc w:val="center"/>
            </w:pPr>
            <w:r>
              <w:rPr>
                <w:sz w:val="20"/>
              </w:rPr>
              <w:t xml:space="preserve">Мероприятия</w:t>
            </w:r>
          </w:p>
        </w:tc>
        <w:tc>
          <w:tcPr>
            <w:tcW w:w="1804" w:type="dxa"/>
          </w:tcPr>
          <w:p>
            <w:pPr>
              <w:pStyle w:val="0"/>
              <w:jc w:val="center"/>
            </w:pPr>
            <w:r>
              <w:rPr>
                <w:sz w:val="20"/>
              </w:rPr>
              <w:t xml:space="preserve">Ответственные исполнители</w:t>
            </w:r>
          </w:p>
        </w:tc>
        <w:tc>
          <w:tcPr>
            <w:tcW w:w="2268" w:type="dxa"/>
          </w:tcPr>
          <w:p>
            <w:pPr>
              <w:pStyle w:val="0"/>
              <w:jc w:val="center"/>
            </w:pPr>
            <w:r>
              <w:rPr>
                <w:sz w:val="20"/>
              </w:rPr>
              <w:t xml:space="preserve">Государственная программа, включающая мероприятия</w:t>
            </w:r>
          </w:p>
        </w:tc>
      </w:tr>
      <w:tr>
        <w:tc>
          <w:tcPr>
            <w:tcW w:w="454" w:type="dxa"/>
          </w:tcPr>
          <w:p>
            <w:pPr>
              <w:pStyle w:val="0"/>
            </w:pPr>
            <w:r>
              <w:rPr>
                <w:sz w:val="20"/>
              </w:rPr>
              <w:t xml:space="preserve">1.</w:t>
            </w:r>
          </w:p>
        </w:tc>
        <w:tc>
          <w:tcPr>
            <w:tcW w:w="4479" w:type="dxa"/>
          </w:tcPr>
          <w:p>
            <w:pPr>
              <w:pStyle w:val="0"/>
            </w:pPr>
            <w:r>
              <w:rPr>
                <w:sz w:val="20"/>
              </w:rPr>
              <w:t xml:space="preserve">Приведение структуры наркологической службы в соответствие с требованиями к размещению медицинских организаций государственной системы здравоохранения, исходя из потребностей населения, а также региональными особенностями и территориальной доступностью</w:t>
            </w:r>
          </w:p>
        </w:tc>
        <w:tc>
          <w:tcPr>
            <w:tcW w:w="1804" w:type="dxa"/>
          </w:tcPr>
          <w:p>
            <w:pPr>
              <w:pStyle w:val="0"/>
            </w:pPr>
            <w:r>
              <w:rPr>
                <w:sz w:val="20"/>
              </w:rPr>
              <w:t xml:space="preserve">Депздрав Югры</w:t>
            </w:r>
          </w:p>
        </w:tc>
        <w:tc>
          <w:tcPr>
            <w:tcW w:w="2268" w:type="dxa"/>
          </w:tcPr>
          <w:p>
            <w:pPr>
              <w:pStyle w:val="0"/>
            </w:pPr>
            <w:hyperlink w:history="0" r:id="rId66" w:tooltip="Постановление Правительства ХМАО - Югры от 31.10.2021 N 467-п (ред. от 13.10.2023) &quot;О государственной программе Ханты-Мансийского автономного округа - Югры &quot;Современное здравоохранение&quot; (с изм. и доп., вступающими в силу с 22.10.2023) {КонсультантПлюс}">
              <w:r>
                <w:rPr>
                  <w:sz w:val="20"/>
                  <w:color w:val="0000ff"/>
                </w:rPr>
                <w:t xml:space="preserve">"Современное здравоохранение"</w:t>
              </w:r>
            </w:hyperlink>
          </w:p>
        </w:tc>
      </w:tr>
      <w:tr>
        <w:tc>
          <w:tcPr>
            <w:tcW w:w="454" w:type="dxa"/>
          </w:tcPr>
          <w:p>
            <w:pPr>
              <w:pStyle w:val="0"/>
            </w:pPr>
            <w:r>
              <w:rPr>
                <w:sz w:val="20"/>
              </w:rPr>
              <w:t xml:space="preserve">2.</w:t>
            </w:r>
          </w:p>
        </w:tc>
        <w:tc>
          <w:tcPr>
            <w:tcW w:w="4479" w:type="dxa"/>
          </w:tcPr>
          <w:p>
            <w:pPr>
              <w:pStyle w:val="0"/>
            </w:pPr>
            <w:r>
              <w:rPr>
                <w:sz w:val="20"/>
              </w:rPr>
              <w:t xml:space="preserve">Приведение в соответствие с региональными особенностями, территориально-транспортной доступностью и потребностями населения в автономном округе инфраструктуры системы медицинской профилактики потребления психоактивных веществ, включая организацию деятельности кабинетов профилактики наркологических расстройств, в том числе в составе многопрофильных медицинских организаций, с использованием (при необходимости) принципа межрайонного функционирования</w:t>
            </w:r>
          </w:p>
        </w:tc>
        <w:tc>
          <w:tcPr>
            <w:tcW w:w="1804" w:type="dxa"/>
          </w:tcPr>
          <w:p>
            <w:pPr>
              <w:pStyle w:val="0"/>
            </w:pPr>
            <w:r>
              <w:rPr>
                <w:sz w:val="20"/>
              </w:rPr>
              <w:t xml:space="preserve">Депздрав Югры</w:t>
            </w:r>
          </w:p>
        </w:tc>
        <w:tc>
          <w:tcPr>
            <w:tcW w:w="2268" w:type="dxa"/>
          </w:tcPr>
          <w:p>
            <w:pPr>
              <w:pStyle w:val="0"/>
            </w:pPr>
            <w:hyperlink w:history="0" r:id="rId67" w:tooltip="Постановление Правительства ХМАО - Югры от 31.10.2021 N 467-п (ред. от 13.10.2023) &quot;О государственной программе Ханты-Мансийского автономного округа - Югры &quot;Современное здравоохранение&quot; (с изм. и доп., вступающими в силу с 22.10.2023) {КонсультантПлюс}">
              <w:r>
                <w:rPr>
                  <w:sz w:val="20"/>
                  <w:color w:val="0000ff"/>
                </w:rPr>
                <w:t xml:space="preserve">"Современное здравоохранение"</w:t>
              </w:r>
            </w:hyperlink>
          </w:p>
        </w:tc>
      </w:tr>
      <w:tr>
        <w:tc>
          <w:tcPr>
            <w:tcW w:w="454" w:type="dxa"/>
          </w:tcPr>
          <w:p>
            <w:pPr>
              <w:pStyle w:val="0"/>
            </w:pPr>
            <w:r>
              <w:rPr>
                <w:sz w:val="20"/>
              </w:rPr>
              <w:t xml:space="preserve">3.</w:t>
            </w:r>
          </w:p>
        </w:tc>
        <w:tc>
          <w:tcPr>
            <w:tcW w:w="4479" w:type="dxa"/>
          </w:tcPr>
          <w:p>
            <w:pPr>
              <w:pStyle w:val="0"/>
            </w:pPr>
            <w:r>
              <w:rPr>
                <w:sz w:val="20"/>
              </w:rPr>
              <w:t xml:space="preserve">Поддержание деятельности отделений медицинской реабилитации для лиц с наркологическими расстройствами (реабилитационного наркологического центра) и развитие инфраструктуры для осуществления медицинской реабилитации в амбулаторных условиях (в соответствии с региональными особенностями, территориально-транспортной доступностью и потребностями населения)</w:t>
            </w:r>
          </w:p>
        </w:tc>
        <w:tc>
          <w:tcPr>
            <w:tcW w:w="1804" w:type="dxa"/>
          </w:tcPr>
          <w:p>
            <w:pPr>
              <w:pStyle w:val="0"/>
            </w:pPr>
            <w:r>
              <w:rPr>
                <w:sz w:val="20"/>
              </w:rPr>
              <w:t xml:space="preserve">Депздрав Югры</w:t>
            </w:r>
          </w:p>
        </w:tc>
        <w:tc>
          <w:tcPr>
            <w:tcW w:w="2268" w:type="dxa"/>
          </w:tcPr>
          <w:p>
            <w:pPr>
              <w:pStyle w:val="0"/>
            </w:pPr>
            <w:hyperlink w:history="0" r:id="rId68" w:tooltip="Постановление Правительства ХМАО - Югры от 31.10.2021 N 467-п (ред. от 13.10.2023) &quot;О государственной программе Ханты-Мансийского автономного округа - Югры &quot;Современное здравоохранение&quot; (с изм. и доп., вступающими в силу с 22.10.2023) {КонсультантПлюс}">
              <w:r>
                <w:rPr>
                  <w:sz w:val="20"/>
                  <w:color w:val="0000ff"/>
                </w:rPr>
                <w:t xml:space="preserve">"Современное здравоохранение"</w:t>
              </w:r>
            </w:hyperlink>
          </w:p>
        </w:tc>
      </w:tr>
      <w:tr>
        <w:tc>
          <w:tcPr>
            <w:tcW w:w="454" w:type="dxa"/>
          </w:tcPr>
          <w:p>
            <w:pPr>
              <w:pStyle w:val="0"/>
            </w:pPr>
            <w:r>
              <w:rPr>
                <w:sz w:val="20"/>
              </w:rPr>
              <w:t xml:space="preserve">4.</w:t>
            </w:r>
          </w:p>
        </w:tc>
        <w:tc>
          <w:tcPr>
            <w:tcW w:w="4479" w:type="dxa"/>
          </w:tcPr>
          <w:p>
            <w:pPr>
              <w:pStyle w:val="0"/>
            </w:pPr>
            <w:r>
              <w:rPr>
                <w:sz w:val="20"/>
              </w:rPr>
              <w:t xml:space="preserve">Приведение материально-технического обеспечения государственных медицинских организаций автономного округа, оказывающих медицинскую помощь по профилю "психиатрия-наркология", в соответствие с требованиями порядка оказания медицинской помощи по этому профилю, включая оснащение (дооснащение) указанных медицинских организаций, их филиалов, лабораторий и иных структурных подразделений расходными материалами и лабораторным оборудованием, используемым для диагностики употребления психоактивных веществ</w:t>
            </w:r>
          </w:p>
        </w:tc>
        <w:tc>
          <w:tcPr>
            <w:tcW w:w="1804" w:type="dxa"/>
          </w:tcPr>
          <w:p>
            <w:pPr>
              <w:pStyle w:val="0"/>
            </w:pPr>
            <w:r>
              <w:rPr>
                <w:sz w:val="20"/>
              </w:rPr>
              <w:t xml:space="preserve">Депздрав Югры</w:t>
            </w:r>
          </w:p>
        </w:tc>
        <w:tc>
          <w:tcPr>
            <w:tcW w:w="2268" w:type="dxa"/>
          </w:tcPr>
          <w:p>
            <w:pPr>
              <w:pStyle w:val="0"/>
            </w:pPr>
            <w:hyperlink w:history="0" r:id="rId69" w:tooltip="Постановление Правительства ХМАО - Югры от 31.10.2021 N 467-п (ред. от 13.10.2023) &quot;О государственной программе Ханты-Мансийского автономного округа - Югры &quot;Современное здравоохранение&quot; (с изм. и доп., вступающими в силу с 22.10.2023) {КонсультантПлюс}">
              <w:r>
                <w:rPr>
                  <w:sz w:val="20"/>
                  <w:color w:val="0000ff"/>
                </w:rPr>
                <w:t xml:space="preserve">"Современное здравоохранение"</w:t>
              </w:r>
            </w:hyperlink>
          </w:p>
        </w:tc>
      </w:tr>
      <w:tr>
        <w:tc>
          <w:tcPr>
            <w:tcW w:w="454" w:type="dxa"/>
          </w:tcPr>
          <w:p>
            <w:pPr>
              <w:pStyle w:val="0"/>
            </w:pPr>
            <w:r>
              <w:rPr>
                <w:sz w:val="20"/>
              </w:rPr>
              <w:t xml:space="preserve">5.</w:t>
            </w:r>
          </w:p>
        </w:tc>
        <w:tc>
          <w:tcPr>
            <w:tcW w:w="4479" w:type="dxa"/>
          </w:tcPr>
          <w:p>
            <w:pPr>
              <w:pStyle w:val="0"/>
            </w:pPr>
            <w:r>
              <w:rPr>
                <w:sz w:val="20"/>
              </w:rPr>
              <w:t xml:space="preserve">Формирование механизмов, обеспечивающих единую координацию специалистами государственных психоневрологических больниц автономного округа, а также осуществление этими специалистами мониторинга и анализа медико-статистических показателей и организационно-методического руководства с учетом зонального принципа в отношении стационарных и амбулаторных подразделений наркологического профиля, входящих в состав многопрофильных медицинских организаций и медицинских организаций, оказывающих медицинскую помощь по профилю "психиатрия-наркология"</w:t>
            </w:r>
          </w:p>
        </w:tc>
        <w:tc>
          <w:tcPr>
            <w:tcW w:w="1804" w:type="dxa"/>
          </w:tcPr>
          <w:p>
            <w:pPr>
              <w:pStyle w:val="0"/>
            </w:pPr>
            <w:r>
              <w:rPr>
                <w:sz w:val="20"/>
              </w:rPr>
              <w:t xml:space="preserve">Депздрав Югры</w:t>
            </w:r>
          </w:p>
        </w:tc>
        <w:tc>
          <w:tcPr>
            <w:tcW w:w="2268" w:type="dxa"/>
          </w:tcPr>
          <w:p>
            <w:pPr>
              <w:pStyle w:val="0"/>
            </w:pPr>
            <w:hyperlink w:history="0" r:id="rId70" w:tooltip="Постановление Правительства ХМАО - Югры от 31.10.2021 N 467-п (ред. от 13.10.2023) &quot;О государственной программе Ханты-Мансийского автономного округа - Югры &quot;Современное здравоохранение&quot; (с изм. и доп., вступающими в силу с 22.10.2023) {КонсультантПлюс}">
              <w:r>
                <w:rPr>
                  <w:sz w:val="20"/>
                  <w:color w:val="0000ff"/>
                </w:rPr>
                <w:t xml:space="preserve">"Современное здравоохранение"</w:t>
              </w:r>
            </w:hyperlink>
          </w:p>
        </w:tc>
      </w:tr>
      <w:tr>
        <w:tblPrEx>
          <w:tblBorders>
            <w:insideH w:val="nil"/>
          </w:tblBorders>
        </w:tblPrEx>
        <w:tc>
          <w:tcPr>
            <w:tcW w:w="454" w:type="dxa"/>
            <w:tcBorders>
              <w:bottom w:val="nil"/>
            </w:tcBorders>
          </w:tcPr>
          <w:p>
            <w:pPr>
              <w:pStyle w:val="0"/>
            </w:pPr>
            <w:r>
              <w:rPr>
                <w:sz w:val="20"/>
              </w:rPr>
              <w:t xml:space="preserve">6.</w:t>
            </w:r>
          </w:p>
        </w:tc>
        <w:tc>
          <w:tcPr>
            <w:tcW w:w="4479" w:type="dxa"/>
            <w:tcBorders>
              <w:bottom w:val="nil"/>
            </w:tcBorders>
          </w:tcPr>
          <w:p>
            <w:pPr>
              <w:pStyle w:val="0"/>
            </w:pPr>
            <w:r>
              <w:rPr>
                <w:sz w:val="20"/>
              </w:rPr>
              <w:t xml:space="preserve">Осуществление мероприятий по подготовке кадров для государственных медицинских организаций автономного округа, оказывающих медицинскую помощь по профилю "психиатрия-наркология"</w:t>
            </w:r>
          </w:p>
        </w:tc>
        <w:tc>
          <w:tcPr>
            <w:tcW w:w="1804" w:type="dxa"/>
            <w:tcBorders>
              <w:bottom w:val="nil"/>
            </w:tcBorders>
          </w:tcPr>
          <w:p>
            <w:pPr>
              <w:pStyle w:val="0"/>
            </w:pPr>
            <w:r>
              <w:rPr>
                <w:sz w:val="20"/>
              </w:rPr>
              <w:t xml:space="preserve">Депздрав Югры, Депобразования и науки Югры</w:t>
            </w:r>
          </w:p>
        </w:tc>
        <w:tc>
          <w:tcPr>
            <w:tcW w:w="2268" w:type="dxa"/>
            <w:tcBorders>
              <w:bottom w:val="nil"/>
            </w:tcBorders>
          </w:tcPr>
          <w:p>
            <w:pPr>
              <w:pStyle w:val="0"/>
            </w:pPr>
            <w:hyperlink w:history="0" r:id="rId71" w:tooltip="Постановление Правительства ХМАО - Югры от 31.10.2021 N 467-п (ред. от 13.10.2023) &quot;О государственной программе Ханты-Мансийского автономного округа - Югры &quot;Современное здравоохранение&quot; (с изм. и доп., вступающими в силу с 22.10.2023) {КонсультантПлюс}">
              <w:r>
                <w:rPr>
                  <w:sz w:val="20"/>
                  <w:color w:val="0000ff"/>
                </w:rPr>
                <w:t xml:space="preserve">"Современное здравоохранение"</w:t>
              </w:r>
            </w:hyperlink>
          </w:p>
        </w:tc>
      </w:tr>
      <w:tr>
        <w:tblPrEx>
          <w:tblBorders>
            <w:insideH w:val="nil"/>
          </w:tblBorders>
        </w:tblPrEx>
        <w:tc>
          <w:tcPr>
            <w:gridSpan w:val="4"/>
            <w:tcW w:w="9005" w:type="dxa"/>
            <w:tcBorders>
              <w:top w:val="nil"/>
            </w:tcBorders>
          </w:tcPr>
          <w:p>
            <w:pPr>
              <w:pStyle w:val="0"/>
              <w:jc w:val="both"/>
            </w:pPr>
            <w:r>
              <w:rPr>
                <w:sz w:val="20"/>
              </w:rPr>
              <w:t xml:space="preserve">(в ред. </w:t>
            </w:r>
            <w:hyperlink w:history="0" r:id="rId72" w:tooltip="Распоряжение Губернатора ХМАО - Югры от 10.11.2022 N 371-рг &quot;О внесении изменений в приложение к распоряжению Губернатора Ханты-Мансийского автономного округа - Югры от 15 апреля 2021 года N 102-рг &quot;О перечне приоритетных направлений (плане мероприятий) реализации Стратегии государственной антинаркотической политики Российской Федерации на период до 2030 года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10.11.2022 N 371-рг)</w:t>
            </w:r>
          </w:p>
        </w:tc>
      </w:tr>
      <w:tr>
        <w:tc>
          <w:tcPr>
            <w:tcW w:w="454" w:type="dxa"/>
          </w:tcPr>
          <w:p>
            <w:pPr>
              <w:pStyle w:val="0"/>
            </w:pPr>
            <w:r>
              <w:rPr>
                <w:sz w:val="20"/>
              </w:rPr>
              <w:t xml:space="preserve">7.</w:t>
            </w:r>
          </w:p>
        </w:tc>
        <w:tc>
          <w:tcPr>
            <w:tcW w:w="4479" w:type="dxa"/>
          </w:tcPr>
          <w:p>
            <w:pPr>
              <w:pStyle w:val="0"/>
            </w:pPr>
            <w:r>
              <w:rPr>
                <w:sz w:val="20"/>
              </w:rPr>
              <w:t xml:space="preserve">Обеспечение трудоустройства медицинских работников в государственные медицинские организации автономного округа, оказывающие медицинскую помощь по профилю "психиатрия-наркология"</w:t>
            </w:r>
          </w:p>
        </w:tc>
        <w:tc>
          <w:tcPr>
            <w:tcW w:w="1804" w:type="dxa"/>
          </w:tcPr>
          <w:p>
            <w:pPr>
              <w:pStyle w:val="0"/>
            </w:pPr>
            <w:r>
              <w:rPr>
                <w:sz w:val="20"/>
              </w:rPr>
              <w:t xml:space="preserve">Депздрав Югры</w:t>
            </w:r>
          </w:p>
        </w:tc>
        <w:tc>
          <w:tcPr>
            <w:tcW w:w="2268" w:type="dxa"/>
          </w:tcPr>
          <w:p>
            <w:pPr>
              <w:pStyle w:val="0"/>
            </w:pPr>
            <w:hyperlink w:history="0" r:id="rId73" w:tooltip="Постановление Правительства ХМАО - Югры от 31.10.2021 N 467-п (ред. от 13.10.2023) &quot;О государственной программе Ханты-Мансийского автономного округа - Югры &quot;Современное здравоохранение&quot; (с изм. и доп., вступающими в силу с 22.10.2023) {КонсультантПлюс}">
              <w:r>
                <w:rPr>
                  <w:sz w:val="20"/>
                  <w:color w:val="0000ff"/>
                </w:rPr>
                <w:t xml:space="preserve">"Современное здравоохранение"</w:t>
              </w:r>
            </w:hyperlink>
          </w:p>
        </w:tc>
      </w:tr>
      <w:tr>
        <w:tc>
          <w:tcPr>
            <w:tcW w:w="454" w:type="dxa"/>
          </w:tcPr>
          <w:p>
            <w:pPr>
              <w:pStyle w:val="0"/>
            </w:pPr>
            <w:r>
              <w:rPr>
                <w:sz w:val="20"/>
              </w:rPr>
              <w:t xml:space="preserve">8.</w:t>
            </w:r>
          </w:p>
        </w:tc>
        <w:tc>
          <w:tcPr>
            <w:tcW w:w="4479" w:type="dxa"/>
          </w:tcPr>
          <w:p>
            <w:pPr>
              <w:pStyle w:val="0"/>
            </w:pPr>
            <w:r>
              <w:rPr>
                <w:sz w:val="20"/>
              </w:rPr>
              <w:t xml:space="preserve">Реализация региональных мер социальной поддержки и стимулирования медицинских работников государственных медицинских организаций автономного округа, оказывающих медицинскую помощь по профилю "психиатрия-наркология", в том числе обеспечение служебным жильем, использование иных механизмов обеспечения жильем, предоставление единовременных выплат</w:t>
            </w:r>
          </w:p>
        </w:tc>
        <w:tc>
          <w:tcPr>
            <w:tcW w:w="1804" w:type="dxa"/>
          </w:tcPr>
          <w:p>
            <w:pPr>
              <w:pStyle w:val="0"/>
            </w:pPr>
            <w:r>
              <w:rPr>
                <w:sz w:val="20"/>
              </w:rPr>
              <w:t xml:space="preserve">Депздрав Югры</w:t>
            </w:r>
          </w:p>
        </w:tc>
        <w:tc>
          <w:tcPr>
            <w:tcW w:w="2268" w:type="dxa"/>
          </w:tcPr>
          <w:p>
            <w:pPr>
              <w:pStyle w:val="0"/>
            </w:pPr>
            <w:hyperlink w:history="0" r:id="rId74" w:tooltip="Постановление Правительства ХМАО - Югры от 31.10.2021 N 467-п (ред. от 13.10.2023) &quot;О государственной программе Ханты-Мансийского автономного округа - Югры &quot;Современное здравоохранение&quot; (с изм. и доп., вступающими в силу с 22.10.2023) {КонсультантПлюс}">
              <w:r>
                <w:rPr>
                  <w:sz w:val="20"/>
                  <w:color w:val="0000ff"/>
                </w:rPr>
                <w:t xml:space="preserve">"Современное здравоохранение"</w:t>
              </w:r>
            </w:hyperlink>
          </w:p>
        </w:tc>
      </w:tr>
      <w:tr>
        <w:tc>
          <w:tcPr>
            <w:tcW w:w="454" w:type="dxa"/>
          </w:tcPr>
          <w:p>
            <w:pPr>
              <w:pStyle w:val="0"/>
            </w:pPr>
            <w:r>
              <w:rPr>
                <w:sz w:val="20"/>
              </w:rPr>
              <w:t xml:space="preserve">9.</w:t>
            </w:r>
          </w:p>
        </w:tc>
        <w:tc>
          <w:tcPr>
            <w:tcW w:w="4479" w:type="dxa"/>
          </w:tcPr>
          <w:p>
            <w:pPr>
              <w:pStyle w:val="0"/>
            </w:pPr>
            <w:r>
              <w:rPr>
                <w:sz w:val="20"/>
              </w:rPr>
              <w:t xml:space="preserve">Реализация мероприятий по профилактике незаконного потребления наркотических средств и психотропных веществ, наркомании</w:t>
            </w:r>
          </w:p>
        </w:tc>
        <w:tc>
          <w:tcPr>
            <w:tcW w:w="1804" w:type="dxa"/>
          </w:tcPr>
          <w:p>
            <w:pPr>
              <w:pStyle w:val="0"/>
            </w:pPr>
            <w:r>
              <w:rPr>
                <w:sz w:val="20"/>
              </w:rPr>
              <w:t xml:space="preserve">Депздрав Югры</w:t>
            </w:r>
          </w:p>
        </w:tc>
        <w:tc>
          <w:tcPr>
            <w:tcW w:w="2268" w:type="dxa"/>
          </w:tcPr>
          <w:p>
            <w:pPr>
              <w:pStyle w:val="0"/>
            </w:pPr>
            <w:hyperlink w:history="0" r:id="rId75" w:tooltip="Постановление Правительства ХМАО - Югры от 31.10.2021 N 467-п (ред. от 13.10.2023) &quot;О государственной программе Ханты-Мансийского автономного округа - Югры &quot;Современное здравоохранение&quot; (с изм. и доп., вступающими в силу с 22.10.2023) {КонсультантПлюс}">
              <w:r>
                <w:rPr>
                  <w:sz w:val="20"/>
                  <w:color w:val="0000ff"/>
                </w:rPr>
                <w:t xml:space="preserve">"Современное здравоохранение"</w:t>
              </w:r>
            </w:hyperlink>
          </w:p>
        </w:tc>
      </w:tr>
      <w:tr>
        <w:tc>
          <w:tcPr>
            <w:tcW w:w="454" w:type="dxa"/>
          </w:tcPr>
          <w:p>
            <w:pPr>
              <w:pStyle w:val="0"/>
            </w:pPr>
            <w:r>
              <w:rPr>
                <w:sz w:val="20"/>
              </w:rPr>
              <w:t xml:space="preserve">10.</w:t>
            </w:r>
          </w:p>
        </w:tc>
        <w:tc>
          <w:tcPr>
            <w:tcW w:w="4479" w:type="dxa"/>
          </w:tcPr>
          <w:p>
            <w:pPr>
              <w:pStyle w:val="0"/>
            </w:pPr>
            <w:r>
              <w:rPr>
                <w:sz w:val="20"/>
              </w:rPr>
              <w:t xml:space="preserve">Реализация мероприятий по организации и проведению консультативных, профилактических и противоэпидемических мероприятий по предупреждению распространения ВИЧ-инфекций</w:t>
            </w:r>
          </w:p>
        </w:tc>
        <w:tc>
          <w:tcPr>
            <w:tcW w:w="1804" w:type="dxa"/>
          </w:tcPr>
          <w:p>
            <w:pPr>
              <w:pStyle w:val="0"/>
            </w:pPr>
            <w:r>
              <w:rPr>
                <w:sz w:val="20"/>
              </w:rPr>
              <w:t xml:space="preserve">Депздрав Югры</w:t>
            </w:r>
          </w:p>
        </w:tc>
        <w:tc>
          <w:tcPr>
            <w:tcW w:w="2268" w:type="dxa"/>
          </w:tcPr>
          <w:p>
            <w:pPr>
              <w:pStyle w:val="0"/>
            </w:pPr>
            <w:hyperlink w:history="0" r:id="rId76" w:tooltip="Постановление Правительства ХМАО - Югры от 31.10.2021 N 467-п (ред. от 13.10.2023) &quot;О государственной программе Ханты-Мансийского автономного округа - Югры &quot;Современное здравоохранение&quot; (с изм. и доп., вступающими в силу с 22.10.2023) {КонсультантПлюс}">
              <w:r>
                <w:rPr>
                  <w:sz w:val="20"/>
                  <w:color w:val="0000ff"/>
                </w:rPr>
                <w:t xml:space="preserve">"Современное здравоохранение"</w:t>
              </w:r>
            </w:hyperlink>
          </w:p>
        </w:tc>
      </w:tr>
      <w:tr>
        <w:tc>
          <w:tcPr>
            <w:tcW w:w="454" w:type="dxa"/>
          </w:tcPr>
          <w:p>
            <w:pPr>
              <w:pStyle w:val="0"/>
            </w:pPr>
            <w:r>
              <w:rPr>
                <w:sz w:val="20"/>
              </w:rPr>
              <w:t xml:space="preserve">11.</w:t>
            </w:r>
          </w:p>
        </w:tc>
        <w:tc>
          <w:tcPr>
            <w:tcW w:w="4479" w:type="dxa"/>
          </w:tcPr>
          <w:p>
            <w:pPr>
              <w:pStyle w:val="0"/>
            </w:pPr>
            <w:r>
              <w:rPr>
                <w:sz w:val="20"/>
              </w:rPr>
              <w:t xml:space="preserve">Совершенствование системы оказания медицинской помощи больным туберкулезом, включая мероприятия профилактической направленности</w:t>
            </w:r>
          </w:p>
        </w:tc>
        <w:tc>
          <w:tcPr>
            <w:tcW w:w="1804" w:type="dxa"/>
          </w:tcPr>
          <w:p>
            <w:pPr>
              <w:pStyle w:val="0"/>
            </w:pPr>
            <w:r>
              <w:rPr>
                <w:sz w:val="20"/>
              </w:rPr>
              <w:t xml:space="preserve">Депздрав Югры</w:t>
            </w:r>
          </w:p>
        </w:tc>
        <w:tc>
          <w:tcPr>
            <w:tcW w:w="2268" w:type="dxa"/>
          </w:tcPr>
          <w:p>
            <w:pPr>
              <w:pStyle w:val="0"/>
            </w:pPr>
            <w:hyperlink w:history="0" r:id="rId77" w:tooltip="Постановление Правительства ХМАО - Югры от 31.10.2021 N 467-п (ред. от 13.10.2023) &quot;О государственной программе Ханты-Мансийского автономного округа - Югры &quot;Современное здравоохранение&quot; (с изм. и доп., вступающими в силу с 22.10.2023) {КонсультантПлюс}">
              <w:r>
                <w:rPr>
                  <w:sz w:val="20"/>
                  <w:color w:val="0000ff"/>
                </w:rPr>
                <w:t xml:space="preserve">"Современное здравоохранение"</w:t>
              </w:r>
            </w:hyperlink>
          </w:p>
        </w:tc>
      </w:tr>
      <w:tr>
        <w:tc>
          <w:tcPr>
            <w:tcW w:w="454" w:type="dxa"/>
          </w:tcPr>
          <w:p>
            <w:pPr>
              <w:pStyle w:val="0"/>
            </w:pPr>
            <w:r>
              <w:rPr>
                <w:sz w:val="20"/>
              </w:rPr>
              <w:t xml:space="preserve">12.</w:t>
            </w:r>
          </w:p>
        </w:tc>
        <w:tc>
          <w:tcPr>
            <w:tcW w:w="4479" w:type="dxa"/>
          </w:tcPr>
          <w:p>
            <w:pPr>
              <w:pStyle w:val="0"/>
            </w:pPr>
            <w:r>
              <w:rPr>
                <w:sz w:val="20"/>
              </w:rPr>
              <w:t xml:space="preserve">Обеспечение доступа социально ориентированных некоммерческих организаций к предоставлению услуг в сфере здравоохранения</w:t>
            </w:r>
          </w:p>
        </w:tc>
        <w:tc>
          <w:tcPr>
            <w:tcW w:w="1804" w:type="dxa"/>
          </w:tcPr>
          <w:p>
            <w:pPr>
              <w:pStyle w:val="0"/>
            </w:pPr>
            <w:r>
              <w:rPr>
                <w:sz w:val="20"/>
              </w:rPr>
              <w:t xml:space="preserve">Депздрав Югры</w:t>
            </w:r>
          </w:p>
        </w:tc>
        <w:tc>
          <w:tcPr>
            <w:tcW w:w="2268" w:type="dxa"/>
          </w:tcPr>
          <w:p>
            <w:pPr>
              <w:pStyle w:val="0"/>
            </w:pPr>
            <w:hyperlink w:history="0" r:id="rId78" w:tooltip="Постановление Правительства ХМАО - Югры от 31.10.2021 N 467-п (ред. от 13.10.2023) &quot;О государственной программе Ханты-Мансийского автономного округа - Югры &quot;Современное здравоохранение&quot; (с изм. и доп., вступающими в силу с 22.10.2023) {КонсультантПлюс}">
              <w:r>
                <w:rPr>
                  <w:sz w:val="20"/>
                  <w:color w:val="0000ff"/>
                </w:rPr>
                <w:t xml:space="preserve">"Современное здравоохранение"</w:t>
              </w:r>
            </w:hyperlink>
          </w:p>
        </w:tc>
      </w:tr>
      <w:tr>
        <w:tc>
          <w:tcPr>
            <w:tcW w:w="454" w:type="dxa"/>
          </w:tcPr>
          <w:p>
            <w:pPr>
              <w:pStyle w:val="0"/>
            </w:pPr>
            <w:r>
              <w:rPr>
                <w:sz w:val="20"/>
              </w:rPr>
              <w:t xml:space="preserve">13.</w:t>
            </w:r>
          </w:p>
        </w:tc>
        <w:tc>
          <w:tcPr>
            <w:tcW w:w="4479" w:type="dxa"/>
          </w:tcPr>
          <w:p>
            <w:pPr>
              <w:pStyle w:val="0"/>
            </w:pPr>
            <w:r>
              <w:rPr>
                <w:sz w:val="20"/>
              </w:rPr>
              <w:t xml:space="preserve">Совершенствование системы оказания медицинской помощи наркологическим больным, включая мероприятия профилактической направленности</w:t>
            </w:r>
          </w:p>
        </w:tc>
        <w:tc>
          <w:tcPr>
            <w:tcW w:w="1804" w:type="dxa"/>
          </w:tcPr>
          <w:p>
            <w:pPr>
              <w:pStyle w:val="0"/>
            </w:pPr>
            <w:r>
              <w:rPr>
                <w:sz w:val="20"/>
              </w:rPr>
              <w:t xml:space="preserve">Депздрав Югры</w:t>
            </w:r>
          </w:p>
        </w:tc>
        <w:tc>
          <w:tcPr>
            <w:tcW w:w="2268" w:type="dxa"/>
          </w:tcPr>
          <w:p>
            <w:pPr>
              <w:pStyle w:val="0"/>
            </w:pPr>
            <w:hyperlink w:history="0" r:id="rId79" w:tooltip="Постановление Правительства ХМАО - Югры от 31.10.2021 N 467-п (ред. от 13.10.2023) &quot;О государственной программе Ханты-Мансийского автономного округа - Югры &quot;Современное здравоохранение&quot; (с изм. и доп., вступающими в силу с 22.10.2023) {КонсультантПлюс}">
              <w:r>
                <w:rPr>
                  <w:sz w:val="20"/>
                  <w:color w:val="0000ff"/>
                </w:rPr>
                <w:t xml:space="preserve">"Современное здравоохранение"</w:t>
              </w:r>
            </w:hyperlink>
          </w:p>
        </w:tc>
      </w:tr>
      <w:tr>
        <w:tblPrEx>
          <w:tblBorders>
            <w:insideH w:val="nil"/>
          </w:tblBorders>
        </w:tblPrEx>
        <w:tc>
          <w:tcPr>
            <w:tcW w:w="454" w:type="dxa"/>
            <w:tcBorders>
              <w:bottom w:val="nil"/>
            </w:tcBorders>
          </w:tcPr>
          <w:p>
            <w:pPr>
              <w:pStyle w:val="0"/>
            </w:pPr>
            <w:r>
              <w:rPr>
                <w:sz w:val="20"/>
              </w:rPr>
              <w:t xml:space="preserve">14.</w:t>
            </w:r>
          </w:p>
        </w:tc>
        <w:tc>
          <w:tcPr>
            <w:tcW w:w="4479" w:type="dxa"/>
            <w:tcBorders>
              <w:bottom w:val="nil"/>
            </w:tcBorders>
          </w:tcPr>
          <w:p>
            <w:pPr>
              <w:pStyle w:val="0"/>
            </w:pPr>
            <w:r>
              <w:rPr>
                <w:sz w:val="20"/>
              </w:rPr>
              <w:t xml:space="preserve">Предоставление сертификатов на оплату услуг по социальной реабилитации и ресоциализации гражданам, страдающим наркологическими заболеваниями</w:t>
            </w:r>
          </w:p>
        </w:tc>
        <w:tc>
          <w:tcPr>
            <w:tcW w:w="1804" w:type="dxa"/>
            <w:tcBorders>
              <w:bottom w:val="nil"/>
            </w:tcBorders>
          </w:tcPr>
          <w:p>
            <w:pPr>
              <w:pStyle w:val="0"/>
            </w:pPr>
            <w:r>
              <w:rPr>
                <w:sz w:val="20"/>
              </w:rPr>
              <w:t xml:space="preserve">Департамент социального развития автономного округа (далее - Депсоцразвития Югры)</w:t>
            </w:r>
          </w:p>
        </w:tc>
        <w:tc>
          <w:tcPr>
            <w:tcW w:w="2268" w:type="dxa"/>
            <w:tcBorders>
              <w:bottom w:val="nil"/>
            </w:tcBorders>
          </w:tcPr>
          <w:p>
            <w:pPr>
              <w:pStyle w:val="0"/>
            </w:pPr>
            <w:hyperlink w:history="0" r:id="rId80" w:tooltip="Постановление Правительства ХМАО - Югры от 31.10.2021 N 469-п (ред. от 13.10.2023) &quot;О государственной программе Ханты-Мансийского автономного округа - Югры &quot;Социальное и демографическое развитие&quot; (с изм. и доп., вступающими в силу с 22.10.2023) {КонсультантПлюс}">
              <w:r>
                <w:rPr>
                  <w:sz w:val="20"/>
                  <w:color w:val="0000ff"/>
                </w:rPr>
                <w:t xml:space="preserve">"Социальное и демографическое развитие"</w:t>
              </w:r>
            </w:hyperlink>
          </w:p>
        </w:tc>
      </w:tr>
      <w:tr>
        <w:tblPrEx>
          <w:tblBorders>
            <w:insideH w:val="nil"/>
          </w:tblBorders>
        </w:tblPrEx>
        <w:tc>
          <w:tcPr>
            <w:gridSpan w:val="4"/>
            <w:tcW w:w="9005" w:type="dxa"/>
            <w:tcBorders>
              <w:top w:val="nil"/>
            </w:tcBorders>
          </w:tcPr>
          <w:p>
            <w:pPr>
              <w:pStyle w:val="0"/>
              <w:jc w:val="both"/>
            </w:pPr>
            <w:r>
              <w:rPr>
                <w:sz w:val="20"/>
              </w:rPr>
              <w:t xml:space="preserve">(в ред. </w:t>
            </w:r>
            <w:hyperlink w:history="0" r:id="rId81" w:tooltip="Распоряжение Губернатора ХМАО - Югры от 18.01.2022 N 8-рг &quot;О внесении изменений в приложение к распоряжению Губернатора Ханты-Мансийского автономного округа - Югры от 15 апреля 2021 года N 102-рг &quot;О перечне приоритетных направлений (плане мероприятий) реализации Стратегии государственной антинаркотической политики Российской Федерации на период до 2030 года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18.01.2022 N 8-рг)</w:t>
            </w:r>
          </w:p>
        </w:tc>
      </w:tr>
      <w:tr>
        <w:tc>
          <w:tcPr>
            <w:tcW w:w="454" w:type="dxa"/>
          </w:tcPr>
          <w:p>
            <w:pPr>
              <w:pStyle w:val="0"/>
            </w:pPr>
            <w:r>
              <w:rPr>
                <w:sz w:val="20"/>
              </w:rPr>
              <w:t xml:space="preserve">15.</w:t>
            </w:r>
          </w:p>
        </w:tc>
        <w:tc>
          <w:tcPr>
            <w:tcW w:w="4479" w:type="dxa"/>
          </w:tcPr>
          <w:p>
            <w:pPr>
              <w:pStyle w:val="0"/>
            </w:pPr>
            <w:r>
              <w:rPr>
                <w:sz w:val="20"/>
              </w:rPr>
              <w:t xml:space="preserve">Предоставление компенсации поставщикам социальных услуг, занимающимся вопросами комплексной реабилитации и ресоциализации наркопотребителей</w:t>
            </w:r>
          </w:p>
        </w:tc>
        <w:tc>
          <w:tcPr>
            <w:tcW w:w="1804" w:type="dxa"/>
          </w:tcPr>
          <w:p>
            <w:pPr>
              <w:pStyle w:val="0"/>
            </w:pPr>
            <w:r>
              <w:rPr>
                <w:sz w:val="20"/>
              </w:rPr>
              <w:t xml:space="preserve">Депсоцразвития Югры</w:t>
            </w:r>
          </w:p>
        </w:tc>
        <w:tc>
          <w:tcPr>
            <w:tcW w:w="2268" w:type="dxa"/>
          </w:tcPr>
          <w:p>
            <w:pPr>
              <w:pStyle w:val="0"/>
            </w:pPr>
            <w:hyperlink w:history="0" r:id="rId82" w:tooltip="Постановление Правительства ХМАО - Югры от 31.10.2021 N 469-п (ред. от 13.10.2023) &quot;О государственной программе Ханты-Мансийского автономного округа - Югры &quot;Социальное и демографическое развитие&quot; (с изм. и доп., вступающими в силу с 22.10.2023) {КонсультантПлюс}">
              <w:r>
                <w:rPr>
                  <w:sz w:val="20"/>
                  <w:color w:val="0000ff"/>
                </w:rPr>
                <w:t xml:space="preserve">"Социальное и демографическое развитие"</w:t>
              </w:r>
            </w:hyperlink>
          </w:p>
        </w:tc>
      </w:tr>
    </w:tbl>
    <w:p>
      <w:pPr>
        <w:pStyle w:val="0"/>
        <w:ind w:firstLine="540"/>
        <w:jc w:val="both"/>
      </w:pPr>
      <w:r>
        <w:rPr>
          <w:sz w:val="20"/>
        </w:rPr>
      </w:r>
    </w:p>
    <w:p>
      <w:pPr>
        <w:pStyle w:val="2"/>
        <w:outlineLvl w:val="2"/>
        <w:ind w:firstLine="540"/>
        <w:jc w:val="both"/>
      </w:pPr>
      <w:r>
        <w:rPr>
          <w:sz w:val="20"/>
        </w:rPr>
        <w:t xml:space="preserve">4. "Сокращение количества преступлений и правонарушений, связанных с незаконным оборотом наркотиков"</w:t>
      </w:r>
    </w:p>
    <w:p>
      <w:pPr>
        <w:pStyle w:val="0"/>
        <w:spacing w:before="200" w:line-rule="auto"/>
        <w:ind w:firstLine="540"/>
        <w:jc w:val="both"/>
      </w:pPr>
      <w:r>
        <w:rPr>
          <w:sz w:val="20"/>
        </w:rPr>
        <w:t xml:space="preserve">Задачи, решаемые в этом приоритетном направлении:</w:t>
      </w:r>
    </w:p>
    <w:p>
      <w:pPr>
        <w:pStyle w:val="0"/>
        <w:spacing w:before="200" w:line-rule="auto"/>
        <w:ind w:firstLine="540"/>
        <w:jc w:val="both"/>
      </w:pPr>
      <w:r>
        <w:rPr>
          <w:sz w:val="20"/>
        </w:rPr>
        <w:t xml:space="preserve">снижение уровня рецидивной преступности в сфере незаконного оборота наркотиков;</w:t>
      </w:r>
    </w:p>
    <w:p>
      <w:pPr>
        <w:pStyle w:val="0"/>
        <w:spacing w:before="200" w:line-rule="auto"/>
        <w:ind w:firstLine="540"/>
        <w:jc w:val="both"/>
      </w:pPr>
      <w:r>
        <w:rPr>
          <w:sz w:val="20"/>
        </w:rPr>
        <w:t xml:space="preserve">повышение уровня информированности населения о предусмотренной законодательством уголовной и административной ответственности за совершение преступлений и правонарушений, связанных с незаконным оборотом наркотиков.</w:t>
      </w:r>
    </w:p>
    <w:p>
      <w:pPr>
        <w:pStyle w:val="0"/>
        <w:spacing w:before="200" w:line-rule="auto"/>
        <w:ind w:firstLine="540"/>
        <w:jc w:val="both"/>
      </w:pPr>
      <w:r>
        <w:rPr>
          <w:sz w:val="20"/>
        </w:rPr>
        <w:t xml:space="preserve">Меры, обеспечивающие решение указанных задач:</w:t>
      </w:r>
    </w:p>
    <w:p>
      <w:pPr>
        <w:pStyle w:val="0"/>
        <w:spacing w:before="200" w:line-rule="auto"/>
        <w:ind w:firstLine="540"/>
        <w:jc w:val="both"/>
      </w:pPr>
      <w:r>
        <w:rPr>
          <w:sz w:val="20"/>
        </w:rPr>
        <w:t xml:space="preserve">создание условий для медицинской и социальной реабилитации наркопотребителей, включая лиц, освободившихся из мест лишения свободы;</w:t>
      </w:r>
    </w:p>
    <w:p>
      <w:pPr>
        <w:pStyle w:val="0"/>
        <w:spacing w:before="200" w:line-rule="auto"/>
        <w:ind w:firstLine="540"/>
        <w:jc w:val="both"/>
      </w:pPr>
      <w:r>
        <w:rPr>
          <w:sz w:val="20"/>
        </w:rPr>
        <w:t xml:space="preserve">выявление и пресечение функционирования в сети Интернет-ресурсов, используемых для пропаганды незаконных потребления и распространения наркотиков;</w:t>
      </w:r>
    </w:p>
    <w:p>
      <w:pPr>
        <w:pStyle w:val="0"/>
        <w:spacing w:before="200" w:line-rule="auto"/>
        <w:ind w:firstLine="540"/>
        <w:jc w:val="both"/>
      </w:pPr>
      <w:r>
        <w:rPr>
          <w:sz w:val="20"/>
        </w:rPr>
        <w:t xml:space="preserve">антинаркотическая пропаганда и информационное сопровождение деятельности правоохранительных органов по противодействию незаконному обороту наркотиков.</w:t>
      </w:r>
    </w:p>
    <w:p>
      <w:pPr>
        <w:pStyle w:val="0"/>
        <w:ind w:firstLine="540"/>
        <w:jc w:val="both"/>
      </w:pPr>
      <w:r>
        <w:rPr>
          <w:sz w:val="20"/>
        </w:rPr>
      </w:r>
    </w:p>
    <w:p>
      <w:pPr>
        <w:pStyle w:val="0"/>
        <w:jc w:val="center"/>
      </w:pPr>
      <w:r>
        <w:rPr>
          <w:sz w:val="20"/>
        </w:rPr>
        <w:t xml:space="preserve">План мероприятий по реализации указанного приоритетного</w:t>
      </w:r>
    </w:p>
    <w:p>
      <w:pPr>
        <w:pStyle w:val="0"/>
        <w:jc w:val="center"/>
      </w:pPr>
      <w:r>
        <w:rPr>
          <w:sz w:val="20"/>
        </w:rPr>
        <w:t xml:space="preserve">направления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515"/>
        <w:gridCol w:w="2494"/>
        <w:gridCol w:w="2494"/>
      </w:tblGrid>
      <w:tr>
        <w:tc>
          <w:tcPr>
            <w:tcW w:w="454" w:type="dxa"/>
          </w:tcPr>
          <w:p>
            <w:pPr>
              <w:pStyle w:val="0"/>
              <w:jc w:val="center"/>
            </w:pPr>
            <w:r>
              <w:rPr>
                <w:sz w:val="20"/>
              </w:rPr>
              <w:t xml:space="preserve">N п/п</w:t>
            </w:r>
          </w:p>
        </w:tc>
        <w:tc>
          <w:tcPr>
            <w:tcW w:w="3515" w:type="dxa"/>
          </w:tcPr>
          <w:p>
            <w:pPr>
              <w:pStyle w:val="0"/>
              <w:jc w:val="center"/>
            </w:pPr>
            <w:r>
              <w:rPr>
                <w:sz w:val="20"/>
              </w:rPr>
              <w:t xml:space="preserve">Мероприятия</w:t>
            </w:r>
          </w:p>
        </w:tc>
        <w:tc>
          <w:tcPr>
            <w:tcW w:w="2494" w:type="dxa"/>
          </w:tcPr>
          <w:p>
            <w:pPr>
              <w:pStyle w:val="0"/>
              <w:jc w:val="center"/>
            </w:pPr>
            <w:r>
              <w:rPr>
                <w:sz w:val="20"/>
              </w:rPr>
              <w:t xml:space="preserve">Ответственные исполнители</w:t>
            </w:r>
          </w:p>
        </w:tc>
        <w:tc>
          <w:tcPr>
            <w:tcW w:w="2494" w:type="dxa"/>
          </w:tcPr>
          <w:p>
            <w:pPr>
              <w:pStyle w:val="0"/>
              <w:jc w:val="center"/>
            </w:pPr>
            <w:r>
              <w:rPr>
                <w:sz w:val="20"/>
              </w:rPr>
              <w:t xml:space="preserve">Государственная программа, включающая мероприятия</w:t>
            </w:r>
          </w:p>
        </w:tc>
      </w:tr>
      <w:tr>
        <w:tblPrEx>
          <w:tblBorders>
            <w:insideH w:val="nil"/>
          </w:tblBorders>
        </w:tblPrEx>
        <w:tc>
          <w:tcPr>
            <w:tcW w:w="454" w:type="dxa"/>
            <w:tcBorders>
              <w:bottom w:val="nil"/>
            </w:tcBorders>
          </w:tcPr>
          <w:p>
            <w:pPr>
              <w:pStyle w:val="0"/>
            </w:pPr>
            <w:r>
              <w:rPr>
                <w:sz w:val="20"/>
              </w:rPr>
              <w:t xml:space="preserve">1.</w:t>
            </w:r>
          </w:p>
        </w:tc>
        <w:tc>
          <w:tcPr>
            <w:tcW w:w="3515" w:type="dxa"/>
            <w:tcBorders>
              <w:bottom w:val="nil"/>
            </w:tcBorders>
          </w:tcPr>
          <w:p>
            <w:pPr>
              <w:pStyle w:val="0"/>
            </w:pPr>
            <w:r>
              <w:rPr>
                <w:sz w:val="20"/>
              </w:rPr>
              <w:t xml:space="preserve">Создание условий для трудовой занятости, профессионального обучения осужденных, ресоциализации лиц, готовящихся к освобождению из мест лишения свободы</w:t>
            </w:r>
          </w:p>
        </w:tc>
        <w:tc>
          <w:tcPr>
            <w:tcW w:w="2494" w:type="dxa"/>
            <w:tcBorders>
              <w:bottom w:val="nil"/>
            </w:tcBorders>
          </w:tcPr>
          <w:p>
            <w:pPr>
              <w:pStyle w:val="0"/>
            </w:pPr>
            <w:r>
              <w:rPr>
                <w:sz w:val="20"/>
              </w:rPr>
              <w:t xml:space="preserve">Депбезопасности Югры</w:t>
            </w:r>
          </w:p>
        </w:tc>
        <w:tc>
          <w:tcPr>
            <w:tcW w:w="2494" w:type="dxa"/>
            <w:tcBorders>
              <w:bottom w:val="nil"/>
            </w:tcBorders>
          </w:tcPr>
          <w:p>
            <w:pPr>
              <w:pStyle w:val="0"/>
            </w:pPr>
            <w:r>
              <w:rPr>
                <w:sz w:val="20"/>
              </w:rPr>
              <w:t xml:space="preserve">"</w:t>
            </w:r>
            <w:hyperlink w:history="0" r:id="rId83" w:tooltip="Постановление Правительства ХМАО - Югры от 31.10.2021 N 479-п (ред. от 13.10.2023) &quot;О государственной программе Ханты-Мансийского автономного округа - Югры &quot;Профилактика правонарушений и обеспечение отдельных прав граждан&quot; {КонсультантПлюс}">
              <w:r>
                <w:rPr>
                  <w:sz w:val="20"/>
                  <w:color w:val="0000ff"/>
                </w:rPr>
                <w:t xml:space="preserve">Профилактика</w:t>
              </w:r>
            </w:hyperlink>
            <w:r>
              <w:rPr>
                <w:sz w:val="20"/>
              </w:rPr>
              <w:t xml:space="preserve"> правонарушений и обеспечение отдельных прав граждан"</w:t>
            </w:r>
          </w:p>
        </w:tc>
      </w:tr>
      <w:tr>
        <w:tblPrEx>
          <w:tblBorders>
            <w:insideH w:val="nil"/>
          </w:tblBorders>
        </w:tblPrEx>
        <w:tc>
          <w:tcPr>
            <w:gridSpan w:val="4"/>
            <w:tcW w:w="8957" w:type="dxa"/>
            <w:tcBorders>
              <w:top w:val="nil"/>
            </w:tcBorders>
          </w:tcPr>
          <w:p>
            <w:pPr>
              <w:pStyle w:val="0"/>
              <w:jc w:val="both"/>
            </w:pPr>
            <w:r>
              <w:rPr>
                <w:sz w:val="20"/>
              </w:rPr>
              <w:t xml:space="preserve">(в ред. </w:t>
            </w:r>
            <w:hyperlink w:history="0" r:id="rId84" w:tooltip="Распоряжение Губернатора ХМАО - Югры от 10.11.2022 N 371-рг &quot;О внесении изменений в приложение к распоряжению Губернатора Ханты-Мансийского автономного округа - Югры от 15 апреля 2021 года N 102-рг &quot;О перечне приоритетных направлений (плане мероприятий) реализации Стратегии государственной антинаркотической политики Российской Федерации на период до 2030 года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10.11.2022 N 371-рг)</w:t>
            </w:r>
          </w:p>
        </w:tc>
      </w:tr>
      <w:tr>
        <w:tblPrEx>
          <w:tblBorders>
            <w:insideH w:val="nil"/>
          </w:tblBorders>
        </w:tblPrEx>
        <w:tc>
          <w:tcPr>
            <w:tcW w:w="454" w:type="dxa"/>
            <w:tcBorders>
              <w:bottom w:val="nil"/>
            </w:tcBorders>
          </w:tcPr>
          <w:p>
            <w:pPr>
              <w:pStyle w:val="0"/>
            </w:pPr>
            <w:r>
              <w:rPr>
                <w:sz w:val="20"/>
              </w:rPr>
              <w:t xml:space="preserve">2.</w:t>
            </w:r>
          </w:p>
        </w:tc>
        <w:tc>
          <w:tcPr>
            <w:tcW w:w="3515" w:type="dxa"/>
            <w:tcBorders>
              <w:bottom w:val="nil"/>
            </w:tcBorders>
          </w:tcPr>
          <w:p>
            <w:pPr>
              <w:pStyle w:val="0"/>
            </w:pPr>
            <w:r>
              <w:rPr>
                <w:sz w:val="20"/>
              </w:rPr>
              <w:t xml:space="preserve">Приобретение специализированного оборудования для исправительных учреждений Управления Федеральной службы исполнения наказаний по автономному округу</w:t>
            </w:r>
          </w:p>
        </w:tc>
        <w:tc>
          <w:tcPr>
            <w:tcW w:w="2494" w:type="dxa"/>
            <w:tcBorders>
              <w:bottom w:val="nil"/>
            </w:tcBorders>
          </w:tcPr>
          <w:p>
            <w:pPr>
              <w:pStyle w:val="0"/>
            </w:pPr>
            <w:r>
              <w:rPr>
                <w:sz w:val="20"/>
              </w:rPr>
              <w:t xml:space="preserve">Депбезопасности Югры</w:t>
            </w:r>
          </w:p>
        </w:tc>
        <w:tc>
          <w:tcPr>
            <w:tcW w:w="2494" w:type="dxa"/>
            <w:tcBorders>
              <w:bottom w:val="nil"/>
            </w:tcBorders>
          </w:tcPr>
          <w:p>
            <w:pPr>
              <w:pStyle w:val="0"/>
            </w:pPr>
            <w:r>
              <w:rPr>
                <w:sz w:val="20"/>
              </w:rPr>
              <w:t xml:space="preserve">"</w:t>
            </w:r>
            <w:hyperlink w:history="0" r:id="rId85" w:tooltip="Постановление Правительства ХМАО - Югры от 31.10.2021 N 479-п (ред. от 13.10.2023) &quot;О государственной программе Ханты-Мансийского автономного округа - Югры &quot;Профилактика правонарушений и обеспечение отдельных прав граждан&quot; {КонсультантПлюс}">
              <w:r>
                <w:rPr>
                  <w:sz w:val="20"/>
                  <w:color w:val="0000ff"/>
                </w:rPr>
                <w:t xml:space="preserve">Профилактика</w:t>
              </w:r>
            </w:hyperlink>
            <w:r>
              <w:rPr>
                <w:sz w:val="20"/>
              </w:rPr>
              <w:t xml:space="preserve"> правонарушений и обеспечение отдельных прав граждан"</w:t>
            </w:r>
          </w:p>
        </w:tc>
      </w:tr>
      <w:tr>
        <w:tblPrEx>
          <w:tblBorders>
            <w:insideH w:val="nil"/>
          </w:tblBorders>
        </w:tblPrEx>
        <w:tc>
          <w:tcPr>
            <w:gridSpan w:val="4"/>
            <w:tcW w:w="8957" w:type="dxa"/>
            <w:tcBorders>
              <w:top w:val="nil"/>
            </w:tcBorders>
          </w:tcPr>
          <w:p>
            <w:pPr>
              <w:pStyle w:val="0"/>
              <w:jc w:val="both"/>
            </w:pPr>
            <w:r>
              <w:rPr>
                <w:sz w:val="20"/>
              </w:rPr>
              <w:t xml:space="preserve">(в ред. </w:t>
            </w:r>
            <w:hyperlink w:history="0" r:id="rId86" w:tooltip="Распоряжение Губернатора ХМАО - Югры от 10.11.2022 N 371-рг &quot;О внесении изменений в приложение к распоряжению Губернатора Ханты-Мансийского автономного округа - Югры от 15 апреля 2021 года N 102-рг &quot;О перечне приоритетных направлений (плане мероприятий) реализации Стратегии государственной антинаркотической политики Российской Федерации на период до 2030 года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10.11.2022 N 371-рг)</w:t>
            </w:r>
          </w:p>
        </w:tc>
      </w:tr>
      <w:tr>
        <w:tblPrEx>
          <w:tblBorders>
            <w:insideH w:val="nil"/>
          </w:tblBorders>
        </w:tblPrEx>
        <w:tc>
          <w:tcPr>
            <w:tcW w:w="454" w:type="dxa"/>
            <w:tcBorders>
              <w:bottom w:val="nil"/>
            </w:tcBorders>
          </w:tcPr>
          <w:p>
            <w:pPr>
              <w:pStyle w:val="0"/>
            </w:pPr>
            <w:r>
              <w:rPr>
                <w:sz w:val="20"/>
              </w:rPr>
              <w:t xml:space="preserve">3.</w:t>
            </w:r>
          </w:p>
        </w:tc>
        <w:tc>
          <w:tcPr>
            <w:tcW w:w="3515" w:type="dxa"/>
            <w:tcBorders>
              <w:bottom w:val="nil"/>
            </w:tcBorders>
          </w:tcPr>
          <w:p>
            <w:pPr>
              <w:pStyle w:val="0"/>
            </w:pPr>
            <w:r>
              <w:rPr>
                <w:sz w:val="20"/>
              </w:rPr>
              <w:t xml:space="preserve">Внедрение и развитие автоматизированной информационной системы по мониторингу сопровождения лиц, освободившихся из учреждений исполнения наказаний</w:t>
            </w:r>
          </w:p>
        </w:tc>
        <w:tc>
          <w:tcPr>
            <w:tcW w:w="2494" w:type="dxa"/>
            <w:tcBorders>
              <w:bottom w:val="nil"/>
            </w:tcBorders>
          </w:tcPr>
          <w:p>
            <w:pPr>
              <w:pStyle w:val="0"/>
            </w:pPr>
            <w:r>
              <w:rPr>
                <w:sz w:val="20"/>
              </w:rPr>
              <w:t xml:space="preserve">Депинформтехнологий Югры,</w:t>
            </w:r>
          </w:p>
          <w:p>
            <w:pPr>
              <w:pStyle w:val="0"/>
            </w:pPr>
            <w:r>
              <w:rPr>
                <w:sz w:val="20"/>
              </w:rPr>
              <w:t xml:space="preserve">Депбезопасности Югры</w:t>
            </w:r>
          </w:p>
        </w:tc>
        <w:tc>
          <w:tcPr>
            <w:tcW w:w="2494" w:type="dxa"/>
            <w:tcBorders>
              <w:bottom w:val="nil"/>
            </w:tcBorders>
          </w:tcPr>
          <w:p>
            <w:pPr>
              <w:pStyle w:val="0"/>
            </w:pPr>
            <w:r>
              <w:rPr>
                <w:sz w:val="20"/>
              </w:rPr>
              <w:t xml:space="preserve">"</w:t>
            </w:r>
            <w:hyperlink w:history="0" r:id="rId87" w:tooltip="Постановление Правительства ХМАО - Югры от 31.10.2021 N 479-п (ред. от 13.10.2023) &quot;О государственной программе Ханты-Мансийского автономного округа - Югры &quot;Профилактика правонарушений и обеспечение отдельных прав граждан&quot; {КонсультантПлюс}">
              <w:r>
                <w:rPr>
                  <w:sz w:val="20"/>
                  <w:color w:val="0000ff"/>
                </w:rPr>
                <w:t xml:space="preserve">Профилактика</w:t>
              </w:r>
            </w:hyperlink>
            <w:r>
              <w:rPr>
                <w:sz w:val="20"/>
              </w:rPr>
              <w:t xml:space="preserve"> правонарушений и обеспечение отдельных прав граждан"</w:t>
            </w:r>
          </w:p>
        </w:tc>
      </w:tr>
      <w:tr>
        <w:tblPrEx>
          <w:tblBorders>
            <w:insideH w:val="nil"/>
          </w:tblBorders>
        </w:tblPrEx>
        <w:tc>
          <w:tcPr>
            <w:gridSpan w:val="4"/>
            <w:tcW w:w="8957" w:type="dxa"/>
            <w:tcBorders>
              <w:top w:val="nil"/>
            </w:tcBorders>
          </w:tcPr>
          <w:p>
            <w:pPr>
              <w:pStyle w:val="0"/>
              <w:jc w:val="both"/>
            </w:pPr>
            <w:r>
              <w:rPr>
                <w:sz w:val="20"/>
              </w:rPr>
              <w:t xml:space="preserve">(в ред. </w:t>
            </w:r>
            <w:hyperlink w:history="0" r:id="rId88" w:tooltip="Распоряжение Губернатора ХМАО - Югры от 10.11.2022 N 371-рг &quot;О внесении изменений в приложение к распоряжению Губернатора Ханты-Мансийского автономного округа - Югры от 15 апреля 2021 года N 102-рг &quot;О перечне приоритетных направлений (плане мероприятий) реализации Стратегии государственной антинаркотической политики Российской Федерации на период до 2030 года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10.11.2022 N 371-рг)</w:t>
            </w:r>
          </w:p>
        </w:tc>
      </w:tr>
      <w:tr>
        <w:tc>
          <w:tcPr>
            <w:tcW w:w="454" w:type="dxa"/>
          </w:tcPr>
          <w:p>
            <w:pPr>
              <w:pStyle w:val="0"/>
            </w:pPr>
            <w:r>
              <w:rPr>
                <w:sz w:val="20"/>
              </w:rPr>
              <w:t xml:space="preserve">4.</w:t>
            </w:r>
          </w:p>
        </w:tc>
        <w:tc>
          <w:tcPr>
            <w:tcW w:w="3515" w:type="dxa"/>
          </w:tcPr>
          <w:p>
            <w:pPr>
              <w:pStyle w:val="0"/>
            </w:pPr>
            <w:r>
              <w:rPr>
                <w:sz w:val="20"/>
              </w:rPr>
              <w:t xml:space="preserve">Приобретение специализированного оборудования и программного обеспечения для противодействия незаконному обороту наркотиков</w:t>
            </w:r>
          </w:p>
        </w:tc>
        <w:tc>
          <w:tcPr>
            <w:tcW w:w="2494" w:type="dxa"/>
          </w:tcPr>
          <w:p>
            <w:pPr>
              <w:pStyle w:val="0"/>
            </w:pPr>
            <w:r>
              <w:rPr>
                <w:sz w:val="20"/>
              </w:rPr>
              <w:t xml:space="preserve">Депинформтехнологий Югры</w:t>
            </w:r>
          </w:p>
        </w:tc>
        <w:tc>
          <w:tcPr>
            <w:tcW w:w="2494" w:type="dxa"/>
          </w:tcPr>
          <w:p>
            <w:pPr>
              <w:pStyle w:val="0"/>
            </w:pPr>
            <w:r>
              <w:rPr>
                <w:sz w:val="20"/>
              </w:rPr>
              <w:t xml:space="preserve">"</w:t>
            </w:r>
            <w:hyperlink w:history="0" r:id="rId89" w:tooltip="Постановление Правительства ХМАО - Югры от 31.10.2021 N 479-п (ред. от 13.10.2023) &quot;О государственной программе Ханты-Мансийского автономного округа - Югры &quot;Профилактика правонарушений и обеспечение отдельных прав граждан&quot; {КонсультантПлюс}">
              <w:r>
                <w:rPr>
                  <w:sz w:val="20"/>
                  <w:color w:val="0000ff"/>
                </w:rPr>
                <w:t xml:space="preserve">Профилактика</w:t>
              </w:r>
            </w:hyperlink>
            <w:r>
              <w:rPr>
                <w:sz w:val="20"/>
              </w:rPr>
              <w:t xml:space="preserve"> правонарушений и обеспечение отдельных прав граждан"</w:t>
            </w:r>
          </w:p>
        </w:tc>
      </w:tr>
      <w:tr>
        <w:tblPrEx>
          <w:tblBorders>
            <w:insideH w:val="nil"/>
          </w:tblBorders>
        </w:tblPrEx>
        <w:tc>
          <w:tcPr>
            <w:tcW w:w="454" w:type="dxa"/>
            <w:tcBorders>
              <w:bottom w:val="nil"/>
            </w:tcBorders>
          </w:tcPr>
          <w:p>
            <w:pPr>
              <w:pStyle w:val="0"/>
            </w:pPr>
            <w:r>
              <w:rPr>
                <w:sz w:val="20"/>
              </w:rPr>
              <w:t xml:space="preserve">5.</w:t>
            </w:r>
          </w:p>
        </w:tc>
        <w:tc>
          <w:tcPr>
            <w:tcW w:w="3515" w:type="dxa"/>
            <w:tcBorders>
              <w:bottom w:val="nil"/>
            </w:tcBorders>
          </w:tcPr>
          <w:p>
            <w:pPr>
              <w:pStyle w:val="0"/>
            </w:pPr>
            <w:r>
              <w:rPr>
                <w:sz w:val="20"/>
              </w:rPr>
              <w:t xml:space="preserve">Информирование населения автономного округа через средства массовой информации о проводимых мероприятиях в сфере профилактики наркомании</w:t>
            </w:r>
          </w:p>
        </w:tc>
        <w:tc>
          <w:tcPr>
            <w:tcW w:w="2494" w:type="dxa"/>
            <w:tcBorders>
              <w:bottom w:val="nil"/>
            </w:tcBorders>
          </w:tcPr>
          <w:p>
            <w:pPr>
              <w:pStyle w:val="0"/>
            </w:pPr>
            <w:r>
              <w:rPr>
                <w:sz w:val="20"/>
              </w:rPr>
              <w:t xml:space="preserve">Департамент общественных, внешних связей и молодежи Югры</w:t>
            </w:r>
          </w:p>
        </w:tc>
        <w:tc>
          <w:tcPr>
            <w:tcW w:w="2494" w:type="dxa"/>
            <w:tcBorders>
              <w:bottom w:val="nil"/>
            </w:tcBorders>
          </w:tcPr>
          <w:p>
            <w:pPr>
              <w:pStyle w:val="0"/>
            </w:pPr>
            <w:r>
              <w:rPr>
                <w:sz w:val="20"/>
              </w:rPr>
              <w:t xml:space="preserve">"</w:t>
            </w:r>
            <w:hyperlink w:history="0" r:id="rId90" w:tooltip="Постановление Правительства ХМАО - Югры от 31.10.2021 N 487-п (ред. от 13.10.2023) &quot;О государственной программе Ханты-Мансийского автономного округа - Югры &quot;Развитие гражданского общества&quot; {КонсультантПлюс}">
              <w:r>
                <w:rPr>
                  <w:sz w:val="20"/>
                  <w:color w:val="0000ff"/>
                </w:rPr>
                <w:t xml:space="preserve">Развитие</w:t>
              </w:r>
            </w:hyperlink>
            <w:r>
              <w:rPr>
                <w:sz w:val="20"/>
              </w:rPr>
              <w:t xml:space="preserve"> гражданского общества"</w:t>
            </w:r>
          </w:p>
        </w:tc>
      </w:tr>
      <w:tr>
        <w:tblPrEx>
          <w:tblBorders>
            <w:insideH w:val="nil"/>
          </w:tblBorders>
        </w:tblPrEx>
        <w:tc>
          <w:tcPr>
            <w:gridSpan w:val="4"/>
            <w:tcW w:w="8957" w:type="dxa"/>
            <w:tcBorders>
              <w:top w:val="nil"/>
            </w:tcBorders>
          </w:tcPr>
          <w:p>
            <w:pPr>
              <w:pStyle w:val="0"/>
              <w:jc w:val="both"/>
            </w:pPr>
            <w:r>
              <w:rPr>
                <w:sz w:val="20"/>
              </w:rPr>
              <w:t xml:space="preserve">(в ред. </w:t>
            </w:r>
            <w:hyperlink w:history="0" r:id="rId91" w:tooltip="Распоряжение Губернатора ХМАО - Югры от 10.11.2022 N 371-рг &quot;О внесении изменений в приложение к распоряжению Губернатора Ханты-Мансийского автономного округа - Югры от 15 апреля 2021 года N 102-рг &quot;О перечне приоритетных направлений (плане мероприятий) реализации Стратегии государственной антинаркотической политики Российской Федерации на период до 2030 года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10.11.2022 N 371-рг)</w:t>
            </w:r>
          </w:p>
        </w:tc>
      </w:tr>
      <w:tr>
        <w:tblPrEx>
          <w:tblBorders>
            <w:insideH w:val="nil"/>
          </w:tblBorders>
        </w:tblPrEx>
        <w:tc>
          <w:tcPr>
            <w:tcW w:w="454" w:type="dxa"/>
            <w:tcBorders>
              <w:bottom w:val="nil"/>
            </w:tcBorders>
          </w:tcPr>
          <w:p>
            <w:pPr>
              <w:pStyle w:val="0"/>
            </w:pPr>
            <w:r>
              <w:rPr>
                <w:sz w:val="20"/>
              </w:rPr>
              <w:t xml:space="preserve">6.</w:t>
            </w:r>
          </w:p>
        </w:tc>
        <w:tc>
          <w:tcPr>
            <w:tcW w:w="3515" w:type="dxa"/>
            <w:tcBorders>
              <w:bottom w:val="nil"/>
            </w:tcBorders>
          </w:tcPr>
          <w:p>
            <w:pPr>
              <w:pStyle w:val="0"/>
            </w:pPr>
            <w:r>
              <w:rPr>
                <w:sz w:val="20"/>
              </w:rPr>
              <w:t xml:space="preserve">Организация и проведение конкурса профессионального журналистского мастерства "Журналист года Югры"</w:t>
            </w:r>
          </w:p>
        </w:tc>
        <w:tc>
          <w:tcPr>
            <w:tcW w:w="2494" w:type="dxa"/>
            <w:tcBorders>
              <w:bottom w:val="nil"/>
            </w:tcBorders>
          </w:tcPr>
          <w:p>
            <w:pPr>
              <w:pStyle w:val="0"/>
            </w:pPr>
            <w:r>
              <w:rPr>
                <w:sz w:val="20"/>
              </w:rPr>
              <w:t xml:space="preserve">Департамент общественных, внешних связей и молодежи Югры</w:t>
            </w:r>
          </w:p>
        </w:tc>
        <w:tc>
          <w:tcPr>
            <w:tcW w:w="2494" w:type="dxa"/>
            <w:tcBorders>
              <w:bottom w:val="nil"/>
            </w:tcBorders>
          </w:tcPr>
          <w:p>
            <w:pPr>
              <w:pStyle w:val="0"/>
            </w:pPr>
            <w:r>
              <w:rPr>
                <w:sz w:val="20"/>
              </w:rPr>
              <w:t xml:space="preserve">"</w:t>
            </w:r>
            <w:hyperlink w:history="0" r:id="rId92" w:tooltip="Постановление Правительства ХМАО - Югры от 31.10.2021 N 487-п (ред. от 13.10.2023) &quot;О государственной программе Ханты-Мансийского автономного округа - Югры &quot;Развитие гражданского общества&quot; {КонсультантПлюс}">
              <w:r>
                <w:rPr>
                  <w:sz w:val="20"/>
                  <w:color w:val="0000ff"/>
                </w:rPr>
                <w:t xml:space="preserve">Развитие</w:t>
              </w:r>
            </w:hyperlink>
            <w:r>
              <w:rPr>
                <w:sz w:val="20"/>
              </w:rPr>
              <w:t xml:space="preserve"> гражданского общества"</w:t>
            </w:r>
          </w:p>
        </w:tc>
      </w:tr>
      <w:tr>
        <w:tblPrEx>
          <w:tblBorders>
            <w:insideH w:val="nil"/>
          </w:tblBorders>
        </w:tblPrEx>
        <w:tc>
          <w:tcPr>
            <w:gridSpan w:val="4"/>
            <w:tcW w:w="8957" w:type="dxa"/>
            <w:tcBorders>
              <w:top w:val="nil"/>
            </w:tcBorders>
          </w:tcPr>
          <w:p>
            <w:pPr>
              <w:pStyle w:val="0"/>
              <w:jc w:val="both"/>
            </w:pPr>
            <w:r>
              <w:rPr>
                <w:sz w:val="20"/>
              </w:rPr>
              <w:t xml:space="preserve">(в ред. </w:t>
            </w:r>
            <w:hyperlink w:history="0" r:id="rId93" w:tooltip="Распоряжение Губернатора ХМАО - Югры от 10.11.2022 N 371-рг &quot;О внесении изменений в приложение к распоряжению Губернатора Ханты-Мансийского автономного округа - Югры от 15 апреля 2021 года N 102-рг &quot;О перечне приоритетных направлений (плане мероприятий) реализации Стратегии государственной антинаркотической политики Российской Федерации на период до 2030 года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10.11.2022 N 371-рг)</w:t>
            </w:r>
          </w:p>
        </w:tc>
      </w:tr>
    </w:tbl>
    <w:p>
      <w:pPr>
        <w:pStyle w:val="0"/>
        <w:ind w:firstLine="540"/>
        <w:jc w:val="both"/>
      </w:pPr>
      <w:r>
        <w:rPr>
          <w:sz w:val="20"/>
        </w:rPr>
      </w:r>
    </w:p>
    <w:p>
      <w:pPr>
        <w:pStyle w:val="2"/>
        <w:outlineLvl w:val="1"/>
        <w:jc w:val="center"/>
      </w:pPr>
      <w:r>
        <w:rPr>
          <w:sz w:val="20"/>
        </w:rPr>
        <w:t xml:space="preserve">5. Механизмы контроля реализации Перечня приоритетных</w:t>
      </w:r>
    </w:p>
    <w:p>
      <w:pPr>
        <w:pStyle w:val="2"/>
        <w:jc w:val="center"/>
      </w:pPr>
      <w:r>
        <w:rPr>
          <w:sz w:val="20"/>
        </w:rPr>
        <w:t xml:space="preserve">направлений</w:t>
      </w:r>
    </w:p>
    <w:p>
      <w:pPr>
        <w:pStyle w:val="0"/>
        <w:ind w:firstLine="540"/>
        <w:jc w:val="both"/>
      </w:pPr>
      <w:r>
        <w:rPr>
          <w:sz w:val="20"/>
        </w:rPr>
      </w:r>
    </w:p>
    <w:p>
      <w:pPr>
        <w:pStyle w:val="0"/>
        <w:ind w:firstLine="540"/>
        <w:jc w:val="both"/>
      </w:pPr>
      <w:r>
        <w:rPr>
          <w:sz w:val="20"/>
        </w:rPr>
        <w:t xml:space="preserve">1. Рассмотрение на заседаниях Антинаркотической комиссии автономного округа хода реализации выполнения Перечня приоритетных направлений должностными лицами исполнительных органов автономного округа, территориальных органов федеральных органов исполнительной власти, органов местного самоуправления муниципальных образований автономного округа, государственных учреждений автономного округа.</w:t>
      </w:r>
    </w:p>
    <w:p>
      <w:pPr>
        <w:pStyle w:val="0"/>
        <w:jc w:val="both"/>
      </w:pPr>
      <w:r>
        <w:rPr>
          <w:sz w:val="20"/>
        </w:rPr>
        <w:t xml:space="preserve">(п. 1 в ред. </w:t>
      </w:r>
      <w:hyperlink w:history="0" r:id="rId94" w:tooltip="Распоряжение Губернатора ХМАО - Югры от 10.11.2022 N 371-рг &quot;О внесении изменений в приложение к распоряжению Губернатора Ханты-Мансийского автономного округа - Югры от 15 апреля 2021 года N 102-рг &quot;О перечне приоритетных направлений (плане мероприятий) реализации Стратегии государственной антинаркотической политики Российской Федерации на период до 2030 года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10.11.2022 N 371-рг)</w:t>
      </w:r>
    </w:p>
    <w:p>
      <w:pPr>
        <w:pStyle w:val="0"/>
        <w:spacing w:before="200" w:line-rule="auto"/>
        <w:ind w:firstLine="540"/>
        <w:jc w:val="both"/>
      </w:pPr>
      <w:r>
        <w:rPr>
          <w:sz w:val="20"/>
        </w:rPr>
        <w:t xml:space="preserve">2. Представление субъектами профилактики наркомании в автономном округе ежегодной отчетности о реализации Перечня приоритетных направлений в аппарат Антинаркотической комиссии автономного округа.</w:t>
      </w:r>
    </w:p>
    <w:p>
      <w:pPr>
        <w:pStyle w:val="0"/>
        <w:spacing w:before="200" w:line-rule="auto"/>
        <w:ind w:firstLine="540"/>
        <w:jc w:val="both"/>
      </w:pPr>
      <w:r>
        <w:rPr>
          <w:sz w:val="20"/>
        </w:rPr>
        <w:t xml:space="preserve">3. Анализ информации, поступающей от исполнительных органов автономного округа, территориальных органов федеральных органов исполнительной власти, органов местного самоуправления муниципальных образований автономного округа, государственных учреждений автономного округа при подготовке доклада о мониторинге наркоситуации в автономном округе.</w:t>
      </w:r>
    </w:p>
    <w:p>
      <w:pPr>
        <w:pStyle w:val="0"/>
        <w:jc w:val="both"/>
      </w:pPr>
      <w:r>
        <w:rPr>
          <w:sz w:val="20"/>
        </w:rPr>
        <w:t xml:space="preserve">(п. 3 в ред. </w:t>
      </w:r>
      <w:hyperlink w:history="0" r:id="rId95" w:tooltip="Распоряжение Губернатора ХМАО - Югры от 10.11.2022 N 371-рг &quot;О внесении изменений в приложение к распоряжению Губернатора Ханты-Мансийского автономного округа - Югры от 15 апреля 2021 года N 102-рг &quot;О перечне приоритетных направлений (плане мероприятий) реализации Стратегии государственной антинаркотической политики Российской Федерации на период до 2030 года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10.11.2022 N 371-рг)</w:t>
      </w:r>
    </w:p>
    <w:p>
      <w:pPr>
        <w:pStyle w:val="0"/>
        <w:spacing w:before="200" w:line-rule="auto"/>
        <w:ind w:firstLine="540"/>
        <w:jc w:val="both"/>
      </w:pPr>
      <w:r>
        <w:rPr>
          <w:sz w:val="20"/>
        </w:rPr>
        <w:t xml:space="preserve">4. Анализ информации, поступающей по запросам аппарата Антинаркотической комиссии автономного округа.</w:t>
      </w:r>
    </w:p>
    <w:p>
      <w:pPr>
        <w:pStyle w:val="0"/>
        <w:ind w:firstLine="540"/>
        <w:jc w:val="both"/>
      </w:pPr>
      <w:r>
        <w:rPr>
          <w:sz w:val="20"/>
        </w:rPr>
      </w:r>
    </w:p>
    <w:p>
      <w:pPr>
        <w:pStyle w:val="2"/>
        <w:outlineLvl w:val="1"/>
        <w:jc w:val="center"/>
      </w:pPr>
      <w:r>
        <w:rPr>
          <w:sz w:val="20"/>
        </w:rPr>
        <w:t xml:space="preserve">6. Оценка эффективности реализации Стратегии в автономном</w:t>
      </w:r>
    </w:p>
    <w:p>
      <w:pPr>
        <w:pStyle w:val="2"/>
        <w:jc w:val="center"/>
      </w:pPr>
      <w:r>
        <w:rPr>
          <w:sz w:val="20"/>
        </w:rPr>
        <w:t xml:space="preserve">округе</w:t>
      </w:r>
    </w:p>
    <w:p>
      <w:pPr>
        <w:pStyle w:val="0"/>
        <w:jc w:val="center"/>
      </w:pPr>
      <w:r>
        <w:rPr>
          <w:sz w:val="20"/>
        </w:rPr>
        <w:t xml:space="preserve">(в ред. </w:t>
      </w:r>
      <w:hyperlink w:history="0" r:id="rId96" w:tooltip="Распоряжение Губернатора ХМАО - Югры от 18.01.2022 N 8-рг &quot;О внесении изменений в приложение к распоряжению Губернатора Ханты-Мансийского автономного округа - Югры от 15 апреля 2021 года N 102-рг &quot;О перечне приоритетных направлений (плане мероприятий) реализации Стратегии государственной антинаркотической политики Российской Федерации на период до 2030 года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w:t>
      </w:r>
    </w:p>
    <w:p>
      <w:pPr>
        <w:pStyle w:val="0"/>
        <w:jc w:val="center"/>
      </w:pPr>
      <w:r>
        <w:rPr>
          <w:sz w:val="20"/>
        </w:rPr>
        <w:t xml:space="preserve">от 18.01.2022 N 8-рг)</w:t>
      </w:r>
    </w:p>
    <w:p>
      <w:pPr>
        <w:pStyle w:val="0"/>
        <w:ind w:firstLine="540"/>
        <w:jc w:val="both"/>
      </w:pPr>
      <w:r>
        <w:rPr>
          <w:sz w:val="20"/>
        </w:rPr>
      </w:r>
    </w:p>
    <w:p>
      <w:pPr>
        <w:pStyle w:val="0"/>
        <w:ind w:firstLine="540"/>
        <w:jc w:val="both"/>
      </w:pPr>
      <w:r>
        <w:rPr>
          <w:sz w:val="20"/>
        </w:rPr>
        <w:t xml:space="preserve">Оценка эффективности реализации Стратегии в автономном округе осуществляется на основании показателей состояния наркоситуации в автономном округе (далее - показатель).</w:t>
      </w:r>
    </w:p>
    <w:p>
      <w:pPr>
        <w:pStyle w:val="0"/>
        <w:spacing w:before="200" w:line-rule="auto"/>
        <w:ind w:firstLine="540"/>
        <w:jc w:val="both"/>
      </w:pPr>
      <w:r>
        <w:rPr>
          <w:sz w:val="20"/>
        </w:rPr>
        <w:t xml:space="preserve">Характеристика базовых значений показателей (2020 год) в автономном округе:</w:t>
      </w:r>
    </w:p>
    <w:p>
      <w:pPr>
        <w:pStyle w:val="0"/>
        <w:spacing w:before="200" w:line-rule="auto"/>
        <w:ind w:firstLine="540"/>
        <w:jc w:val="both"/>
      </w:pPr>
      <w:r>
        <w:rPr>
          <w:sz w:val="20"/>
        </w:rPr>
        <w:t xml:space="preserve">вовлеченность населения в незаконный оборот наркотиков (на 100 тыс. человек) - 137,3;</w:t>
      </w:r>
    </w:p>
    <w:p>
      <w:pPr>
        <w:pStyle w:val="0"/>
        <w:spacing w:before="200" w:line-rule="auto"/>
        <w:ind w:firstLine="540"/>
        <w:jc w:val="both"/>
      </w:pPr>
      <w:r>
        <w:rPr>
          <w:sz w:val="20"/>
        </w:rPr>
        <w:t xml:space="preserve">криминогенность наркомании (на 100 тыс. человек) - 132,8;</w:t>
      </w:r>
    </w:p>
    <w:p>
      <w:pPr>
        <w:pStyle w:val="0"/>
        <w:spacing w:before="200" w:line-rule="auto"/>
        <w:ind w:firstLine="540"/>
        <w:jc w:val="both"/>
      </w:pPr>
      <w:r>
        <w:rPr>
          <w:sz w:val="20"/>
        </w:rPr>
        <w:t xml:space="preserve">количество случаев острых отравлений наркотиками (на 100 тыс. человек) - 4,7;</w:t>
      </w:r>
    </w:p>
    <w:p>
      <w:pPr>
        <w:pStyle w:val="0"/>
        <w:spacing w:before="200" w:line-rule="auto"/>
        <w:ind w:firstLine="540"/>
        <w:jc w:val="both"/>
      </w:pPr>
      <w:r>
        <w:rPr>
          <w:sz w:val="20"/>
        </w:rPr>
        <w:t xml:space="preserve">количество случаев острых отравлений наркотиками среди несовершеннолетних (на 100 тыс. несовершеннолетних) - 0,9;</w:t>
      </w:r>
    </w:p>
    <w:p>
      <w:pPr>
        <w:pStyle w:val="0"/>
        <w:spacing w:before="200" w:line-rule="auto"/>
        <w:ind w:firstLine="540"/>
        <w:jc w:val="both"/>
      </w:pPr>
      <w:r>
        <w:rPr>
          <w:sz w:val="20"/>
        </w:rPr>
        <w:t xml:space="preserve">количество случаев смерти в результате острого отравления наркотиками (на 100 тыс. человек) - 4,1;</w:t>
      </w:r>
    </w:p>
    <w:p>
      <w:pPr>
        <w:pStyle w:val="0"/>
        <w:spacing w:before="200" w:line-rule="auto"/>
        <w:ind w:firstLine="540"/>
        <w:jc w:val="both"/>
      </w:pPr>
      <w:r>
        <w:rPr>
          <w:sz w:val="20"/>
        </w:rPr>
        <w:t xml:space="preserve">общая оценка наркоситуации (по данным системы мониторинга наркоситуации) - "сложная".</w:t>
      </w:r>
    </w:p>
    <w:p>
      <w:pPr>
        <w:pStyle w:val="0"/>
        <w:ind w:firstLine="540"/>
        <w:jc w:val="both"/>
      </w:pPr>
      <w:r>
        <w:rPr>
          <w:sz w:val="20"/>
        </w:rPr>
      </w:r>
    </w:p>
    <w:p>
      <w:pPr>
        <w:pStyle w:val="0"/>
        <w:jc w:val="center"/>
      </w:pPr>
      <w:r>
        <w:rPr>
          <w:sz w:val="20"/>
        </w:rPr>
        <w:t xml:space="preserve">План достижения значений показателей по годам</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374"/>
        <w:gridCol w:w="1219"/>
        <w:gridCol w:w="1039"/>
        <w:gridCol w:w="1039"/>
        <w:gridCol w:w="1039"/>
        <w:gridCol w:w="1039"/>
        <w:gridCol w:w="1039"/>
        <w:gridCol w:w="1609"/>
      </w:tblGrid>
      <w:tr>
        <w:tc>
          <w:tcPr>
            <w:tcW w:w="454" w:type="dxa"/>
            <w:vMerge w:val="restart"/>
          </w:tcPr>
          <w:p>
            <w:pPr>
              <w:pStyle w:val="0"/>
              <w:jc w:val="center"/>
            </w:pPr>
            <w:r>
              <w:rPr>
                <w:sz w:val="20"/>
              </w:rPr>
              <w:t xml:space="preserve">N п/п</w:t>
            </w:r>
          </w:p>
        </w:tc>
        <w:tc>
          <w:tcPr>
            <w:tcW w:w="2374" w:type="dxa"/>
            <w:vMerge w:val="restart"/>
          </w:tcPr>
          <w:p>
            <w:pPr>
              <w:pStyle w:val="0"/>
              <w:jc w:val="center"/>
            </w:pPr>
            <w:r>
              <w:rPr>
                <w:sz w:val="20"/>
              </w:rPr>
              <w:t xml:space="preserve">Наименование показателя</w:t>
            </w:r>
          </w:p>
        </w:tc>
        <w:tc>
          <w:tcPr>
            <w:tcW w:w="1219" w:type="dxa"/>
            <w:vMerge w:val="restart"/>
          </w:tcPr>
          <w:p>
            <w:pPr>
              <w:pStyle w:val="0"/>
              <w:jc w:val="center"/>
            </w:pPr>
            <w:r>
              <w:rPr>
                <w:sz w:val="20"/>
              </w:rPr>
              <w:t xml:space="preserve">Базовое значение показателя (2020 год)</w:t>
            </w:r>
          </w:p>
        </w:tc>
        <w:tc>
          <w:tcPr>
            <w:gridSpan w:val="5"/>
            <w:tcW w:w="5195" w:type="dxa"/>
          </w:tcPr>
          <w:p>
            <w:pPr>
              <w:pStyle w:val="0"/>
              <w:jc w:val="center"/>
            </w:pPr>
            <w:r>
              <w:rPr>
                <w:sz w:val="20"/>
              </w:rPr>
              <w:t xml:space="preserve">Значение показателя по годам</w:t>
            </w:r>
          </w:p>
        </w:tc>
        <w:tc>
          <w:tcPr>
            <w:tcW w:w="1609" w:type="dxa"/>
          </w:tcPr>
          <w:p>
            <w:pPr>
              <w:pStyle w:val="0"/>
              <w:jc w:val="center"/>
            </w:pPr>
            <w:r>
              <w:rPr>
                <w:sz w:val="20"/>
              </w:rPr>
              <w:t xml:space="preserve">Ожидаемый результат реализации Перечня приоритетных направлений</w:t>
            </w:r>
          </w:p>
        </w:tc>
      </w:tr>
      <w:tr>
        <w:tc>
          <w:tcPr>
            <w:vMerge w:val="continue"/>
          </w:tcPr>
          <w:p/>
        </w:tc>
        <w:tc>
          <w:tcPr>
            <w:vMerge w:val="continue"/>
          </w:tcPr>
          <w:p/>
        </w:tc>
        <w:tc>
          <w:tcPr>
            <w:vMerge w:val="continue"/>
          </w:tcPr>
          <w:p/>
        </w:tc>
        <w:tc>
          <w:tcPr>
            <w:tcW w:w="1039" w:type="dxa"/>
          </w:tcPr>
          <w:p>
            <w:pPr>
              <w:pStyle w:val="0"/>
              <w:jc w:val="center"/>
            </w:pPr>
            <w:r>
              <w:rPr>
                <w:sz w:val="20"/>
              </w:rPr>
              <w:t xml:space="preserve">2021 год</w:t>
            </w:r>
          </w:p>
        </w:tc>
        <w:tc>
          <w:tcPr>
            <w:tcW w:w="1039" w:type="dxa"/>
          </w:tcPr>
          <w:p>
            <w:pPr>
              <w:pStyle w:val="0"/>
              <w:jc w:val="center"/>
            </w:pPr>
            <w:r>
              <w:rPr>
                <w:sz w:val="20"/>
              </w:rPr>
              <w:t xml:space="preserve">2022 год</w:t>
            </w:r>
          </w:p>
        </w:tc>
        <w:tc>
          <w:tcPr>
            <w:tcW w:w="1039" w:type="dxa"/>
          </w:tcPr>
          <w:p>
            <w:pPr>
              <w:pStyle w:val="0"/>
              <w:jc w:val="center"/>
            </w:pPr>
            <w:r>
              <w:rPr>
                <w:sz w:val="20"/>
              </w:rPr>
              <w:t xml:space="preserve">2023 год</w:t>
            </w:r>
          </w:p>
        </w:tc>
        <w:tc>
          <w:tcPr>
            <w:tcW w:w="1039" w:type="dxa"/>
          </w:tcPr>
          <w:p>
            <w:pPr>
              <w:pStyle w:val="0"/>
              <w:jc w:val="center"/>
            </w:pPr>
            <w:r>
              <w:rPr>
                <w:sz w:val="20"/>
              </w:rPr>
              <w:t xml:space="preserve">2024 год</w:t>
            </w:r>
          </w:p>
        </w:tc>
        <w:tc>
          <w:tcPr>
            <w:tcW w:w="1039" w:type="dxa"/>
          </w:tcPr>
          <w:p>
            <w:pPr>
              <w:pStyle w:val="0"/>
              <w:jc w:val="center"/>
            </w:pPr>
            <w:r>
              <w:rPr>
                <w:sz w:val="20"/>
              </w:rPr>
              <w:t xml:space="preserve">2025 год</w:t>
            </w:r>
          </w:p>
        </w:tc>
        <w:tc>
          <w:tcPr>
            <w:tcW w:w="1609" w:type="dxa"/>
          </w:tcPr>
          <w:p>
            <w:pPr>
              <w:pStyle w:val="0"/>
              <w:jc w:val="center"/>
            </w:pPr>
            <w:r>
              <w:rPr>
                <w:sz w:val="20"/>
              </w:rPr>
              <w:t xml:space="preserve">2030 год</w:t>
            </w:r>
          </w:p>
        </w:tc>
      </w:tr>
      <w:tr>
        <w:tc>
          <w:tcPr>
            <w:tcW w:w="454" w:type="dxa"/>
          </w:tcPr>
          <w:p>
            <w:pPr>
              <w:pStyle w:val="0"/>
            </w:pPr>
            <w:r>
              <w:rPr>
                <w:sz w:val="20"/>
              </w:rPr>
              <w:t xml:space="preserve">1</w:t>
            </w:r>
          </w:p>
        </w:tc>
        <w:tc>
          <w:tcPr>
            <w:tcW w:w="2374" w:type="dxa"/>
          </w:tcPr>
          <w:p>
            <w:pPr>
              <w:pStyle w:val="0"/>
            </w:pPr>
            <w:r>
              <w:rPr>
                <w:sz w:val="20"/>
              </w:rPr>
              <w:t xml:space="preserve">Вовлеченность населения в незаконный оборот наркотиков (на 100 тыс. человек)</w:t>
            </w:r>
          </w:p>
        </w:tc>
        <w:tc>
          <w:tcPr>
            <w:tcW w:w="1219" w:type="dxa"/>
          </w:tcPr>
          <w:p>
            <w:pPr>
              <w:pStyle w:val="0"/>
            </w:pPr>
            <w:r>
              <w:rPr>
                <w:sz w:val="20"/>
              </w:rPr>
              <w:t xml:space="preserve">137,3</w:t>
            </w:r>
          </w:p>
        </w:tc>
        <w:tc>
          <w:tcPr>
            <w:tcW w:w="1039" w:type="dxa"/>
          </w:tcPr>
          <w:p>
            <w:pPr>
              <w:pStyle w:val="0"/>
            </w:pPr>
            <w:r>
              <w:rPr>
                <w:sz w:val="20"/>
              </w:rPr>
              <w:t xml:space="preserve">154,0</w:t>
            </w:r>
          </w:p>
        </w:tc>
        <w:tc>
          <w:tcPr>
            <w:tcW w:w="1039" w:type="dxa"/>
          </w:tcPr>
          <w:p>
            <w:pPr>
              <w:pStyle w:val="0"/>
            </w:pPr>
            <w:r>
              <w:rPr>
                <w:sz w:val="20"/>
              </w:rPr>
              <w:t xml:space="preserve">152,0</w:t>
            </w:r>
          </w:p>
        </w:tc>
        <w:tc>
          <w:tcPr>
            <w:tcW w:w="1039" w:type="dxa"/>
          </w:tcPr>
          <w:p>
            <w:pPr>
              <w:pStyle w:val="0"/>
            </w:pPr>
            <w:r>
              <w:rPr>
                <w:sz w:val="20"/>
              </w:rPr>
              <w:t xml:space="preserve">150,0</w:t>
            </w:r>
          </w:p>
        </w:tc>
        <w:tc>
          <w:tcPr>
            <w:tcW w:w="1039" w:type="dxa"/>
          </w:tcPr>
          <w:p>
            <w:pPr>
              <w:pStyle w:val="0"/>
            </w:pPr>
            <w:r>
              <w:rPr>
                <w:sz w:val="20"/>
              </w:rPr>
              <w:t xml:space="preserve">148,0</w:t>
            </w:r>
          </w:p>
        </w:tc>
        <w:tc>
          <w:tcPr>
            <w:tcW w:w="1039" w:type="dxa"/>
          </w:tcPr>
          <w:p>
            <w:pPr>
              <w:pStyle w:val="0"/>
            </w:pPr>
            <w:r>
              <w:rPr>
                <w:sz w:val="20"/>
              </w:rPr>
              <w:t xml:space="preserve">146,0</w:t>
            </w:r>
          </w:p>
        </w:tc>
        <w:tc>
          <w:tcPr>
            <w:tcW w:w="1609" w:type="dxa"/>
          </w:tcPr>
          <w:p>
            <w:pPr>
              <w:pStyle w:val="0"/>
            </w:pPr>
            <w:r>
              <w:rPr>
                <w:sz w:val="20"/>
              </w:rPr>
              <w:t xml:space="preserve">130,0</w:t>
            </w:r>
          </w:p>
        </w:tc>
      </w:tr>
      <w:tr>
        <w:tc>
          <w:tcPr>
            <w:tcW w:w="454" w:type="dxa"/>
          </w:tcPr>
          <w:p>
            <w:pPr>
              <w:pStyle w:val="0"/>
            </w:pPr>
            <w:r>
              <w:rPr>
                <w:sz w:val="20"/>
              </w:rPr>
              <w:t xml:space="preserve">2</w:t>
            </w:r>
          </w:p>
        </w:tc>
        <w:tc>
          <w:tcPr>
            <w:tcW w:w="2374" w:type="dxa"/>
          </w:tcPr>
          <w:p>
            <w:pPr>
              <w:pStyle w:val="0"/>
            </w:pPr>
            <w:r>
              <w:rPr>
                <w:sz w:val="20"/>
              </w:rPr>
              <w:t xml:space="preserve">Криминогенность наркомании (на 100 тыс. человек)</w:t>
            </w:r>
          </w:p>
        </w:tc>
        <w:tc>
          <w:tcPr>
            <w:tcW w:w="1219" w:type="dxa"/>
          </w:tcPr>
          <w:p>
            <w:pPr>
              <w:pStyle w:val="0"/>
            </w:pPr>
            <w:r>
              <w:rPr>
                <w:sz w:val="20"/>
              </w:rPr>
              <w:t xml:space="preserve">132,8</w:t>
            </w:r>
          </w:p>
        </w:tc>
        <w:tc>
          <w:tcPr>
            <w:tcW w:w="1039" w:type="dxa"/>
          </w:tcPr>
          <w:p>
            <w:pPr>
              <w:pStyle w:val="0"/>
            </w:pPr>
            <w:r>
              <w:rPr>
                <w:sz w:val="20"/>
              </w:rPr>
              <w:t xml:space="preserve">145,0</w:t>
            </w:r>
          </w:p>
        </w:tc>
        <w:tc>
          <w:tcPr>
            <w:tcW w:w="1039" w:type="dxa"/>
          </w:tcPr>
          <w:p>
            <w:pPr>
              <w:pStyle w:val="0"/>
            </w:pPr>
            <w:r>
              <w:rPr>
                <w:sz w:val="20"/>
              </w:rPr>
              <w:t xml:space="preserve">143,0</w:t>
            </w:r>
          </w:p>
        </w:tc>
        <w:tc>
          <w:tcPr>
            <w:tcW w:w="1039" w:type="dxa"/>
          </w:tcPr>
          <w:p>
            <w:pPr>
              <w:pStyle w:val="0"/>
            </w:pPr>
            <w:r>
              <w:rPr>
                <w:sz w:val="20"/>
              </w:rPr>
              <w:t xml:space="preserve">141,0</w:t>
            </w:r>
          </w:p>
        </w:tc>
        <w:tc>
          <w:tcPr>
            <w:tcW w:w="1039" w:type="dxa"/>
          </w:tcPr>
          <w:p>
            <w:pPr>
              <w:pStyle w:val="0"/>
            </w:pPr>
            <w:r>
              <w:rPr>
                <w:sz w:val="20"/>
              </w:rPr>
              <w:t xml:space="preserve">139,0</w:t>
            </w:r>
          </w:p>
        </w:tc>
        <w:tc>
          <w:tcPr>
            <w:tcW w:w="1039" w:type="dxa"/>
          </w:tcPr>
          <w:p>
            <w:pPr>
              <w:pStyle w:val="0"/>
            </w:pPr>
            <w:r>
              <w:rPr>
                <w:sz w:val="20"/>
              </w:rPr>
              <w:t xml:space="preserve">137,0</w:t>
            </w:r>
          </w:p>
        </w:tc>
        <w:tc>
          <w:tcPr>
            <w:tcW w:w="1609" w:type="dxa"/>
          </w:tcPr>
          <w:p>
            <w:pPr>
              <w:pStyle w:val="0"/>
            </w:pPr>
            <w:r>
              <w:rPr>
                <w:sz w:val="20"/>
              </w:rPr>
              <w:t xml:space="preserve">120,3</w:t>
            </w:r>
          </w:p>
        </w:tc>
      </w:tr>
      <w:tr>
        <w:tc>
          <w:tcPr>
            <w:tcW w:w="454" w:type="dxa"/>
          </w:tcPr>
          <w:p>
            <w:pPr>
              <w:pStyle w:val="0"/>
            </w:pPr>
            <w:r>
              <w:rPr>
                <w:sz w:val="20"/>
              </w:rPr>
              <w:t xml:space="preserve">3</w:t>
            </w:r>
          </w:p>
        </w:tc>
        <w:tc>
          <w:tcPr>
            <w:tcW w:w="2374" w:type="dxa"/>
          </w:tcPr>
          <w:p>
            <w:pPr>
              <w:pStyle w:val="0"/>
            </w:pPr>
            <w:r>
              <w:rPr>
                <w:sz w:val="20"/>
              </w:rPr>
              <w:t xml:space="preserve">Количество случаев острых отравлений наркотиками (на 100 тыс. человек)</w:t>
            </w:r>
          </w:p>
        </w:tc>
        <w:tc>
          <w:tcPr>
            <w:tcW w:w="1219" w:type="dxa"/>
          </w:tcPr>
          <w:p>
            <w:pPr>
              <w:pStyle w:val="0"/>
            </w:pPr>
            <w:r>
              <w:rPr>
                <w:sz w:val="20"/>
              </w:rPr>
              <w:t xml:space="preserve">4,7</w:t>
            </w:r>
          </w:p>
        </w:tc>
        <w:tc>
          <w:tcPr>
            <w:tcW w:w="1039" w:type="dxa"/>
          </w:tcPr>
          <w:p>
            <w:pPr>
              <w:pStyle w:val="0"/>
            </w:pPr>
            <w:r>
              <w:rPr>
                <w:sz w:val="20"/>
              </w:rPr>
              <w:t xml:space="preserve">6,0</w:t>
            </w:r>
          </w:p>
        </w:tc>
        <w:tc>
          <w:tcPr>
            <w:tcW w:w="1039" w:type="dxa"/>
          </w:tcPr>
          <w:p>
            <w:pPr>
              <w:pStyle w:val="0"/>
            </w:pPr>
            <w:r>
              <w:rPr>
                <w:sz w:val="20"/>
              </w:rPr>
              <w:t xml:space="preserve">5,7</w:t>
            </w:r>
          </w:p>
        </w:tc>
        <w:tc>
          <w:tcPr>
            <w:tcW w:w="1039" w:type="dxa"/>
          </w:tcPr>
          <w:p>
            <w:pPr>
              <w:pStyle w:val="0"/>
            </w:pPr>
            <w:r>
              <w:rPr>
                <w:sz w:val="20"/>
              </w:rPr>
              <w:t xml:space="preserve">5,7</w:t>
            </w:r>
          </w:p>
        </w:tc>
        <w:tc>
          <w:tcPr>
            <w:tcW w:w="1039" w:type="dxa"/>
          </w:tcPr>
          <w:p>
            <w:pPr>
              <w:pStyle w:val="0"/>
            </w:pPr>
            <w:r>
              <w:rPr>
                <w:sz w:val="20"/>
              </w:rPr>
              <w:t xml:space="preserve">5,6</w:t>
            </w:r>
          </w:p>
        </w:tc>
        <w:tc>
          <w:tcPr>
            <w:tcW w:w="1039" w:type="dxa"/>
          </w:tcPr>
          <w:p>
            <w:pPr>
              <w:pStyle w:val="0"/>
            </w:pPr>
            <w:r>
              <w:rPr>
                <w:sz w:val="20"/>
              </w:rPr>
              <w:t xml:space="preserve">5,4</w:t>
            </w:r>
          </w:p>
        </w:tc>
        <w:tc>
          <w:tcPr>
            <w:tcW w:w="1609" w:type="dxa"/>
          </w:tcPr>
          <w:p>
            <w:pPr>
              <w:pStyle w:val="0"/>
            </w:pPr>
            <w:r>
              <w:rPr>
                <w:sz w:val="20"/>
              </w:rPr>
              <w:t xml:space="preserve">4,4</w:t>
            </w:r>
          </w:p>
        </w:tc>
      </w:tr>
      <w:tr>
        <w:tc>
          <w:tcPr>
            <w:tcW w:w="454" w:type="dxa"/>
          </w:tcPr>
          <w:p>
            <w:pPr>
              <w:pStyle w:val="0"/>
            </w:pPr>
            <w:r>
              <w:rPr>
                <w:sz w:val="20"/>
              </w:rPr>
              <w:t xml:space="preserve">4</w:t>
            </w:r>
          </w:p>
        </w:tc>
        <w:tc>
          <w:tcPr>
            <w:tcW w:w="2374" w:type="dxa"/>
          </w:tcPr>
          <w:p>
            <w:pPr>
              <w:pStyle w:val="0"/>
            </w:pPr>
            <w:r>
              <w:rPr>
                <w:sz w:val="20"/>
              </w:rPr>
              <w:t xml:space="preserve">Количество случаев острых отравлений наркотиками среди несовершеннолетних (на 100 тыс. несовершеннолетних)</w:t>
            </w:r>
          </w:p>
        </w:tc>
        <w:tc>
          <w:tcPr>
            <w:tcW w:w="1219" w:type="dxa"/>
          </w:tcPr>
          <w:p>
            <w:pPr>
              <w:pStyle w:val="0"/>
            </w:pPr>
            <w:r>
              <w:rPr>
                <w:sz w:val="20"/>
              </w:rPr>
              <w:t xml:space="preserve">0,9</w:t>
            </w:r>
          </w:p>
        </w:tc>
        <w:tc>
          <w:tcPr>
            <w:tcW w:w="1039" w:type="dxa"/>
          </w:tcPr>
          <w:p>
            <w:pPr>
              <w:pStyle w:val="0"/>
            </w:pPr>
            <w:r>
              <w:rPr>
                <w:sz w:val="20"/>
              </w:rPr>
              <w:t xml:space="preserve">0,9</w:t>
            </w:r>
          </w:p>
        </w:tc>
        <w:tc>
          <w:tcPr>
            <w:tcW w:w="1039" w:type="dxa"/>
          </w:tcPr>
          <w:p>
            <w:pPr>
              <w:pStyle w:val="0"/>
            </w:pPr>
            <w:r>
              <w:rPr>
                <w:sz w:val="20"/>
              </w:rPr>
              <w:t xml:space="preserve">0,9</w:t>
            </w:r>
          </w:p>
        </w:tc>
        <w:tc>
          <w:tcPr>
            <w:tcW w:w="1039" w:type="dxa"/>
          </w:tcPr>
          <w:p>
            <w:pPr>
              <w:pStyle w:val="0"/>
            </w:pPr>
            <w:r>
              <w:rPr>
                <w:sz w:val="20"/>
              </w:rPr>
              <w:t xml:space="preserve">0,9</w:t>
            </w:r>
          </w:p>
        </w:tc>
        <w:tc>
          <w:tcPr>
            <w:tcW w:w="1039" w:type="dxa"/>
          </w:tcPr>
          <w:p>
            <w:pPr>
              <w:pStyle w:val="0"/>
            </w:pPr>
            <w:r>
              <w:rPr>
                <w:sz w:val="20"/>
              </w:rPr>
              <w:t xml:space="preserve">0,9</w:t>
            </w:r>
          </w:p>
        </w:tc>
        <w:tc>
          <w:tcPr>
            <w:tcW w:w="1039" w:type="dxa"/>
          </w:tcPr>
          <w:p>
            <w:pPr>
              <w:pStyle w:val="0"/>
            </w:pPr>
            <w:r>
              <w:rPr>
                <w:sz w:val="20"/>
              </w:rPr>
              <w:t xml:space="preserve">0,9</w:t>
            </w:r>
          </w:p>
        </w:tc>
        <w:tc>
          <w:tcPr>
            <w:tcW w:w="1609" w:type="dxa"/>
          </w:tcPr>
          <w:p>
            <w:pPr>
              <w:pStyle w:val="0"/>
            </w:pPr>
            <w:r>
              <w:rPr>
                <w:sz w:val="20"/>
              </w:rPr>
              <w:t xml:space="preserve">0,7</w:t>
            </w:r>
          </w:p>
        </w:tc>
      </w:tr>
      <w:tr>
        <w:tc>
          <w:tcPr>
            <w:tcW w:w="454" w:type="dxa"/>
          </w:tcPr>
          <w:p>
            <w:pPr>
              <w:pStyle w:val="0"/>
            </w:pPr>
            <w:r>
              <w:rPr>
                <w:sz w:val="20"/>
              </w:rPr>
              <w:t xml:space="preserve">5</w:t>
            </w:r>
          </w:p>
        </w:tc>
        <w:tc>
          <w:tcPr>
            <w:tcW w:w="2374" w:type="dxa"/>
          </w:tcPr>
          <w:p>
            <w:pPr>
              <w:pStyle w:val="0"/>
            </w:pPr>
            <w:r>
              <w:rPr>
                <w:sz w:val="20"/>
              </w:rPr>
              <w:t xml:space="preserve">Количество случаев смерти в результате острых отравлений наркотиками (на 100 тыс. человек)</w:t>
            </w:r>
          </w:p>
        </w:tc>
        <w:tc>
          <w:tcPr>
            <w:tcW w:w="1219" w:type="dxa"/>
          </w:tcPr>
          <w:p>
            <w:pPr>
              <w:pStyle w:val="0"/>
            </w:pPr>
            <w:r>
              <w:rPr>
                <w:sz w:val="20"/>
              </w:rPr>
              <w:t xml:space="preserve">4,1</w:t>
            </w:r>
          </w:p>
        </w:tc>
        <w:tc>
          <w:tcPr>
            <w:tcW w:w="1039" w:type="dxa"/>
          </w:tcPr>
          <w:p>
            <w:pPr>
              <w:pStyle w:val="0"/>
            </w:pPr>
            <w:r>
              <w:rPr>
                <w:sz w:val="20"/>
              </w:rPr>
              <w:t xml:space="preserve">5,1</w:t>
            </w:r>
          </w:p>
        </w:tc>
        <w:tc>
          <w:tcPr>
            <w:tcW w:w="1039" w:type="dxa"/>
          </w:tcPr>
          <w:p>
            <w:pPr>
              <w:pStyle w:val="0"/>
            </w:pPr>
            <w:r>
              <w:rPr>
                <w:sz w:val="20"/>
              </w:rPr>
              <w:t xml:space="preserve">5,1</w:t>
            </w:r>
          </w:p>
        </w:tc>
        <w:tc>
          <w:tcPr>
            <w:tcW w:w="1039" w:type="dxa"/>
          </w:tcPr>
          <w:p>
            <w:pPr>
              <w:pStyle w:val="0"/>
            </w:pPr>
            <w:r>
              <w:rPr>
                <w:sz w:val="20"/>
              </w:rPr>
              <w:t xml:space="preserve">5,0</w:t>
            </w:r>
          </w:p>
        </w:tc>
        <w:tc>
          <w:tcPr>
            <w:tcW w:w="1039" w:type="dxa"/>
          </w:tcPr>
          <w:p>
            <w:pPr>
              <w:pStyle w:val="0"/>
            </w:pPr>
            <w:r>
              <w:rPr>
                <w:sz w:val="20"/>
              </w:rPr>
              <w:t xml:space="preserve">4,5</w:t>
            </w:r>
          </w:p>
        </w:tc>
        <w:tc>
          <w:tcPr>
            <w:tcW w:w="1039" w:type="dxa"/>
          </w:tcPr>
          <w:p>
            <w:pPr>
              <w:pStyle w:val="0"/>
            </w:pPr>
            <w:r>
              <w:rPr>
                <w:sz w:val="20"/>
              </w:rPr>
              <w:t xml:space="preserve">4,0</w:t>
            </w:r>
          </w:p>
        </w:tc>
        <w:tc>
          <w:tcPr>
            <w:tcW w:w="1609" w:type="dxa"/>
          </w:tcPr>
          <w:p>
            <w:pPr>
              <w:pStyle w:val="0"/>
            </w:pPr>
            <w:r>
              <w:rPr>
                <w:sz w:val="20"/>
              </w:rPr>
              <w:t xml:space="preserve">3,5</w:t>
            </w:r>
          </w:p>
        </w:tc>
      </w:tr>
      <w:tr>
        <w:tc>
          <w:tcPr>
            <w:tcW w:w="454" w:type="dxa"/>
          </w:tcPr>
          <w:p>
            <w:pPr>
              <w:pStyle w:val="0"/>
            </w:pPr>
            <w:r>
              <w:rPr>
                <w:sz w:val="20"/>
              </w:rPr>
              <w:t xml:space="preserve">6</w:t>
            </w:r>
          </w:p>
        </w:tc>
        <w:tc>
          <w:tcPr>
            <w:tcW w:w="2374" w:type="dxa"/>
          </w:tcPr>
          <w:p>
            <w:pPr>
              <w:pStyle w:val="0"/>
            </w:pPr>
            <w:r>
              <w:rPr>
                <w:sz w:val="20"/>
              </w:rPr>
              <w:t xml:space="preserve">Общая оценка наркоситуации</w:t>
            </w:r>
          </w:p>
        </w:tc>
        <w:tc>
          <w:tcPr>
            <w:tcW w:w="1219" w:type="dxa"/>
          </w:tcPr>
          <w:p>
            <w:pPr>
              <w:pStyle w:val="0"/>
            </w:pPr>
            <w:r>
              <w:rPr>
                <w:sz w:val="20"/>
              </w:rPr>
              <w:t xml:space="preserve">Сложная</w:t>
            </w:r>
          </w:p>
        </w:tc>
        <w:tc>
          <w:tcPr>
            <w:tcW w:w="1039" w:type="dxa"/>
          </w:tcPr>
          <w:p>
            <w:pPr>
              <w:pStyle w:val="0"/>
            </w:pPr>
            <w:r>
              <w:rPr>
                <w:sz w:val="20"/>
              </w:rPr>
              <w:t xml:space="preserve">Сложная</w:t>
            </w:r>
          </w:p>
        </w:tc>
        <w:tc>
          <w:tcPr>
            <w:tcW w:w="1039" w:type="dxa"/>
          </w:tcPr>
          <w:p>
            <w:pPr>
              <w:pStyle w:val="0"/>
            </w:pPr>
            <w:r>
              <w:rPr>
                <w:sz w:val="20"/>
              </w:rPr>
              <w:t xml:space="preserve">Сложная</w:t>
            </w:r>
          </w:p>
        </w:tc>
        <w:tc>
          <w:tcPr>
            <w:tcW w:w="1039" w:type="dxa"/>
          </w:tcPr>
          <w:p>
            <w:pPr>
              <w:pStyle w:val="0"/>
            </w:pPr>
            <w:r>
              <w:rPr>
                <w:sz w:val="20"/>
              </w:rPr>
              <w:t xml:space="preserve">Сложная</w:t>
            </w:r>
          </w:p>
        </w:tc>
        <w:tc>
          <w:tcPr>
            <w:tcW w:w="1039" w:type="dxa"/>
          </w:tcPr>
          <w:p>
            <w:pPr>
              <w:pStyle w:val="0"/>
            </w:pPr>
            <w:r>
              <w:rPr>
                <w:sz w:val="20"/>
              </w:rPr>
              <w:t xml:space="preserve">Сложная</w:t>
            </w:r>
          </w:p>
        </w:tc>
        <w:tc>
          <w:tcPr>
            <w:tcW w:w="1039" w:type="dxa"/>
          </w:tcPr>
          <w:p>
            <w:pPr>
              <w:pStyle w:val="0"/>
            </w:pPr>
            <w:r>
              <w:rPr>
                <w:sz w:val="20"/>
              </w:rPr>
              <w:t xml:space="preserve">Сложная</w:t>
            </w:r>
          </w:p>
        </w:tc>
        <w:tc>
          <w:tcPr>
            <w:tcW w:w="1609" w:type="dxa"/>
          </w:tcPr>
          <w:p>
            <w:pPr>
              <w:pStyle w:val="0"/>
            </w:pPr>
            <w:r>
              <w:rPr>
                <w:sz w:val="20"/>
              </w:rPr>
              <w:t xml:space="preserve">Нейтральная</w:t>
            </w:r>
          </w:p>
        </w:tc>
      </w:tr>
    </w:tbl>
    <w:p>
      <w:pPr>
        <w:sectPr>
          <w:headerReference w:type="default" r:id="rId97"/>
          <w:headerReference w:type="first" r:id="rId97"/>
          <w:footerReference w:type="default" r:id="rId98"/>
          <w:footerReference w:type="first" r:id="rId98"/>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Расчеты значений показателей проводятся по следующим формулам.</w:t>
      </w:r>
    </w:p>
    <w:p>
      <w:pPr>
        <w:pStyle w:val="0"/>
        <w:spacing w:before="200" w:line-rule="auto"/>
        <w:ind w:firstLine="540"/>
        <w:jc w:val="both"/>
      </w:pPr>
      <w:r>
        <w:rPr>
          <w:sz w:val="20"/>
        </w:rPr>
        <w:t xml:space="preserve">1) "Вовлеченность населения в незаконный оборот наркотиков":</w:t>
      </w:r>
    </w:p>
    <w:p>
      <w:pPr>
        <w:pStyle w:val="0"/>
        <w:ind w:firstLine="540"/>
        <w:jc w:val="both"/>
      </w:pPr>
      <w:r>
        <w:rPr>
          <w:sz w:val="20"/>
        </w:rPr>
      </w:r>
    </w:p>
    <w:p>
      <w:pPr>
        <w:pStyle w:val="0"/>
        <w:jc w:val="center"/>
      </w:pPr>
      <w:r>
        <w:rPr>
          <w:position w:val="-20"/>
        </w:rPr>
        <w:drawing>
          <wp:inline distT="0" distB="0" distL="0" distR="0">
            <wp:extent cx="14097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a:extLst>
                        <a:ext uri="{28A0092B-C50C-407E-A947-70E740481C1C}">
                          <a14:useLocalDpi xmlns:a14="http://schemas.microsoft.com/office/drawing/2010/main" val="0"/>
                        </a:ext>
                      </a:extLst>
                    </a:blip>
                    <a:srcRect/>
                    <a:stretch>
                      <a:fillRect/>
                    </a:stretch>
                  </pic:blipFill>
                  <pic:spPr bwMode="auto">
                    <a:xfrm>
                      <a:off x="0" y="0"/>
                      <a:ext cx="1409700" cy="390525"/>
                    </a:xfrm>
                    <a:prstGeom prst="rect">
                      <a:avLst/>
                    </a:prstGeom>
                    <a:noFill/>
                    <a:ln>
                      <a:noFill/>
                    </a:ln>
                  </pic:spPr>
                </pic:pic>
              </a:graphicData>
            </a:graphic>
          </wp:inline>
        </w:drawing>
      </w:r>
      <w:r>
        <w:rPr>
          <w:sz w:val="20"/>
        </w:rPr>
        <w:t xml:space="preserve">, где:</w:t>
      </w:r>
    </w:p>
    <w:p>
      <w:pPr>
        <w:pStyle w:val="0"/>
        <w:jc w:val="center"/>
      </w:pPr>
      <w:r>
        <w:rPr>
          <w:sz w:val="20"/>
        </w:rPr>
      </w:r>
    </w:p>
    <w:p>
      <w:pPr>
        <w:pStyle w:val="0"/>
        <w:ind w:firstLine="540"/>
        <w:jc w:val="both"/>
      </w:pPr>
      <w:r>
        <w:rPr>
          <w:sz w:val="20"/>
        </w:rPr>
        <w:t xml:space="preserve">Vn - вовлеченность населения;</w:t>
      </w:r>
    </w:p>
    <w:p>
      <w:pPr>
        <w:pStyle w:val="0"/>
        <w:spacing w:before="200" w:line-rule="auto"/>
        <w:ind w:firstLine="540"/>
        <w:jc w:val="both"/>
      </w:pPr>
      <w:r>
        <w:rPr>
          <w:sz w:val="20"/>
        </w:rPr>
        <w:t xml:space="preserve">P - общее число лиц, совершивших наркопреступления;</w:t>
      </w:r>
    </w:p>
    <w:p>
      <w:pPr>
        <w:pStyle w:val="0"/>
        <w:spacing w:before="200" w:line-rule="auto"/>
        <w:ind w:firstLine="540"/>
        <w:jc w:val="both"/>
      </w:pPr>
      <w:r>
        <w:rPr>
          <w:sz w:val="20"/>
        </w:rPr>
        <w:t xml:space="preserve">Ap - общее число лиц, совершивших административные правонарушения, связанные с незаконным оборотом наркотиков;</w:t>
      </w:r>
    </w:p>
    <w:p>
      <w:pPr>
        <w:pStyle w:val="0"/>
        <w:spacing w:before="200" w:line-rule="auto"/>
        <w:ind w:firstLine="540"/>
        <w:jc w:val="both"/>
      </w:pPr>
      <w:r>
        <w:rPr>
          <w:sz w:val="20"/>
        </w:rPr>
        <w:t xml:space="preserve">Po - среднегодовая численность населения.</w:t>
      </w:r>
    </w:p>
    <w:p>
      <w:pPr>
        <w:pStyle w:val="0"/>
        <w:spacing w:before="200" w:line-rule="auto"/>
        <w:ind w:firstLine="540"/>
        <w:jc w:val="both"/>
      </w:pPr>
      <w:r>
        <w:rPr>
          <w:sz w:val="20"/>
        </w:rPr>
        <w:t xml:space="preserve">2) "Криминогенность наркомании":</w:t>
      </w:r>
    </w:p>
    <w:p>
      <w:pPr>
        <w:pStyle w:val="0"/>
        <w:ind w:firstLine="540"/>
        <w:jc w:val="both"/>
      </w:pPr>
      <w:r>
        <w:rPr>
          <w:sz w:val="20"/>
        </w:rPr>
      </w:r>
    </w:p>
    <w:p>
      <w:pPr>
        <w:pStyle w:val="0"/>
        <w:jc w:val="center"/>
      </w:pPr>
      <w:r>
        <w:rPr>
          <w:position w:val="-20"/>
        </w:rPr>
        <w:drawing>
          <wp:inline distT="0" distB="0" distL="0" distR="0">
            <wp:extent cx="15621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a:extLst>
                        <a:ext uri="{28A0092B-C50C-407E-A947-70E740481C1C}">
                          <a14:useLocalDpi xmlns:a14="http://schemas.microsoft.com/office/drawing/2010/main" val="0"/>
                        </a:ext>
                      </a:extLst>
                    </a:blip>
                    <a:srcRect/>
                    <a:stretch>
                      <a:fillRect/>
                    </a:stretch>
                  </pic:blipFill>
                  <pic:spPr bwMode="auto">
                    <a:xfrm>
                      <a:off x="0" y="0"/>
                      <a:ext cx="1562100" cy="390525"/>
                    </a:xfrm>
                    <a:prstGeom prst="rect">
                      <a:avLst/>
                    </a:prstGeom>
                    <a:noFill/>
                    <a:ln>
                      <a:noFill/>
                    </a:ln>
                  </pic:spPr>
                </pic:pic>
              </a:graphicData>
            </a:graphic>
          </wp:inline>
        </w:drawing>
      </w:r>
      <w:r>
        <w:rPr>
          <w:sz w:val="20"/>
        </w:rPr>
        <w:t xml:space="preserve">, где:</w:t>
      </w:r>
    </w:p>
    <w:p>
      <w:pPr>
        <w:pStyle w:val="0"/>
        <w:jc w:val="center"/>
      </w:pPr>
      <w:r>
        <w:rPr>
          <w:sz w:val="20"/>
        </w:rPr>
      </w:r>
    </w:p>
    <w:p>
      <w:pPr>
        <w:pStyle w:val="0"/>
        <w:ind w:firstLine="540"/>
        <w:jc w:val="both"/>
      </w:pPr>
      <w:r>
        <w:rPr>
          <w:sz w:val="20"/>
        </w:rPr>
        <w:t xml:space="preserve">Kn - криминогенность наркомании;</w:t>
      </w:r>
    </w:p>
    <w:p>
      <w:pPr>
        <w:pStyle w:val="0"/>
        <w:spacing w:before="200" w:line-rule="auto"/>
        <w:ind w:firstLine="540"/>
        <w:jc w:val="both"/>
      </w:pPr>
      <w:r>
        <w:rPr>
          <w:sz w:val="20"/>
        </w:rPr>
        <w:t xml:space="preserve">Pn - число потребителей наркотиков, совершивших общеуголовные преступления;</w:t>
      </w:r>
    </w:p>
    <w:p>
      <w:pPr>
        <w:pStyle w:val="0"/>
        <w:spacing w:before="200" w:line-rule="auto"/>
        <w:ind w:firstLine="540"/>
        <w:jc w:val="both"/>
      </w:pPr>
      <w:r>
        <w:rPr>
          <w:sz w:val="20"/>
        </w:rPr>
        <w:t xml:space="preserve">Apn - число лиц, совершивших административные правонарушения, связанные с потреблением наркотиков либо в состоянии наркотического опьянения;</w:t>
      </w:r>
    </w:p>
    <w:p>
      <w:pPr>
        <w:pStyle w:val="0"/>
        <w:spacing w:before="200" w:line-rule="auto"/>
        <w:ind w:firstLine="540"/>
        <w:jc w:val="both"/>
      </w:pPr>
      <w:r>
        <w:rPr>
          <w:sz w:val="20"/>
        </w:rPr>
        <w:t xml:space="preserve">Po - среднегодовая численность населения.</w:t>
      </w:r>
    </w:p>
    <w:p>
      <w:pPr>
        <w:pStyle w:val="0"/>
        <w:spacing w:before="200" w:line-rule="auto"/>
        <w:ind w:firstLine="540"/>
        <w:jc w:val="both"/>
      </w:pPr>
      <w:r>
        <w:rPr>
          <w:sz w:val="20"/>
        </w:rPr>
        <w:t xml:space="preserve">3) "Количество случаев острых отравлений наркотиками (на 100 тыс. человек)":</w:t>
      </w:r>
    </w:p>
    <w:p>
      <w:pPr>
        <w:pStyle w:val="0"/>
        <w:ind w:firstLine="540"/>
        <w:jc w:val="both"/>
      </w:pPr>
      <w:r>
        <w:rPr>
          <w:sz w:val="20"/>
        </w:rPr>
      </w:r>
    </w:p>
    <w:p>
      <w:pPr>
        <w:pStyle w:val="0"/>
        <w:jc w:val="center"/>
      </w:pPr>
      <w:r>
        <w:rPr>
          <w:position w:val="-20"/>
        </w:rPr>
        <w:drawing>
          <wp:inline distT="0" distB="0" distL="0" distR="0">
            <wp:extent cx="10668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a:extLst>
                        <a:ext uri="{28A0092B-C50C-407E-A947-70E740481C1C}">
                          <a14:useLocalDpi xmlns:a14="http://schemas.microsoft.com/office/drawing/2010/main" val="0"/>
                        </a:ext>
                      </a:extLst>
                    </a:blip>
                    <a:srcRect/>
                    <a:stretch>
                      <a:fillRect/>
                    </a:stretch>
                  </pic:blipFill>
                  <pic:spPr bwMode="auto">
                    <a:xfrm>
                      <a:off x="0" y="0"/>
                      <a:ext cx="1066800" cy="390525"/>
                    </a:xfrm>
                    <a:prstGeom prst="rect">
                      <a:avLst/>
                    </a:prstGeom>
                    <a:noFill/>
                    <a:ln>
                      <a:noFill/>
                    </a:ln>
                  </pic:spPr>
                </pic:pic>
              </a:graphicData>
            </a:graphic>
          </wp:inline>
        </w:drawing>
      </w:r>
      <w:r>
        <w:rPr>
          <w:sz w:val="20"/>
        </w:rPr>
        <w:t xml:space="preserve">, где:</w:t>
      </w:r>
    </w:p>
    <w:p>
      <w:pPr>
        <w:pStyle w:val="0"/>
        <w:jc w:val="center"/>
      </w:pPr>
      <w:r>
        <w:rPr>
          <w:sz w:val="20"/>
        </w:rPr>
      </w:r>
    </w:p>
    <w:p>
      <w:pPr>
        <w:pStyle w:val="0"/>
        <w:ind w:firstLine="540"/>
        <w:jc w:val="both"/>
      </w:pPr>
      <w:r>
        <w:rPr>
          <w:sz w:val="20"/>
        </w:rPr>
        <w:t xml:space="preserve">Q - острые отравления наркотиками;</w:t>
      </w:r>
    </w:p>
    <w:p>
      <w:pPr>
        <w:pStyle w:val="0"/>
        <w:spacing w:before="200" w:line-rule="auto"/>
        <w:ind w:firstLine="540"/>
        <w:jc w:val="both"/>
      </w:pPr>
      <w:r>
        <w:rPr>
          <w:sz w:val="20"/>
        </w:rPr>
        <w:t xml:space="preserve">Qn - количество случаев острых отравлений наркотиками всего;</w:t>
      </w:r>
    </w:p>
    <w:p>
      <w:pPr>
        <w:pStyle w:val="0"/>
        <w:spacing w:before="200" w:line-rule="auto"/>
        <w:ind w:firstLine="540"/>
        <w:jc w:val="both"/>
      </w:pPr>
      <w:r>
        <w:rPr>
          <w:sz w:val="20"/>
        </w:rPr>
        <w:t xml:space="preserve">Po - среднегодовая численность населения.</w:t>
      </w:r>
    </w:p>
    <w:p>
      <w:pPr>
        <w:pStyle w:val="0"/>
        <w:spacing w:before="200" w:line-rule="auto"/>
        <w:ind w:firstLine="540"/>
        <w:jc w:val="both"/>
      </w:pPr>
      <w:r>
        <w:rPr>
          <w:sz w:val="20"/>
        </w:rPr>
        <w:t xml:space="preserve">4) "Количество случаев острых отравлений наркотиками среди несовершеннолетних (на 100 тыс. несовершеннолетних)":</w:t>
      </w:r>
    </w:p>
    <w:p>
      <w:pPr>
        <w:pStyle w:val="0"/>
        <w:ind w:firstLine="540"/>
        <w:jc w:val="both"/>
      </w:pPr>
      <w:r>
        <w:rPr>
          <w:sz w:val="20"/>
        </w:rPr>
      </w:r>
    </w:p>
    <w:p>
      <w:pPr>
        <w:pStyle w:val="0"/>
        <w:jc w:val="center"/>
      </w:pPr>
      <w:r>
        <w:rPr>
          <w:position w:val="-20"/>
        </w:rPr>
        <w:drawing>
          <wp:inline distT="0" distB="0" distL="0" distR="0">
            <wp:extent cx="15525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a:extLst>
                        <a:ext uri="{28A0092B-C50C-407E-A947-70E740481C1C}">
                          <a14:useLocalDpi xmlns:a14="http://schemas.microsoft.com/office/drawing/2010/main" val="0"/>
                        </a:ext>
                      </a:extLst>
                    </a:blip>
                    <a:srcRect/>
                    <a:stretch>
                      <a:fillRect/>
                    </a:stretch>
                  </pic:blipFill>
                  <pic:spPr bwMode="auto">
                    <a:xfrm>
                      <a:off x="0" y="0"/>
                      <a:ext cx="1552575" cy="390525"/>
                    </a:xfrm>
                    <a:prstGeom prst="rect">
                      <a:avLst/>
                    </a:prstGeom>
                    <a:noFill/>
                    <a:ln>
                      <a:noFill/>
                    </a:ln>
                  </pic:spPr>
                </pic:pic>
              </a:graphicData>
            </a:graphic>
          </wp:inline>
        </w:drawing>
      </w:r>
      <w:r>
        <w:rPr>
          <w:sz w:val="20"/>
        </w:rPr>
        <w:t xml:space="preserve">, где:</w:t>
      </w:r>
    </w:p>
    <w:p>
      <w:pPr>
        <w:pStyle w:val="0"/>
        <w:jc w:val="center"/>
      </w:pPr>
      <w:r>
        <w:rPr>
          <w:sz w:val="20"/>
        </w:rPr>
      </w:r>
    </w:p>
    <w:p>
      <w:pPr>
        <w:pStyle w:val="0"/>
        <w:ind w:firstLine="540"/>
        <w:jc w:val="both"/>
      </w:pPr>
      <w:r>
        <w:rPr>
          <w:sz w:val="20"/>
        </w:rPr>
        <w:t xml:space="preserve">Qm - острые отравления наркотиками среди несовершеннолетних;</w:t>
      </w:r>
    </w:p>
    <w:p>
      <w:pPr>
        <w:pStyle w:val="0"/>
        <w:spacing w:before="200" w:line-rule="auto"/>
        <w:ind w:firstLine="540"/>
        <w:jc w:val="both"/>
      </w:pPr>
      <w:r>
        <w:rPr>
          <w:sz w:val="20"/>
        </w:rPr>
        <w:t xml:space="preserve">Qd - количество случаев острых отравлений наркотиками среди детей в возрасте 0 - 14 лет;</w:t>
      </w:r>
    </w:p>
    <w:p>
      <w:pPr>
        <w:pStyle w:val="0"/>
        <w:spacing w:before="200" w:line-rule="auto"/>
        <w:ind w:firstLine="540"/>
        <w:jc w:val="both"/>
      </w:pPr>
      <w:r>
        <w:rPr>
          <w:sz w:val="20"/>
        </w:rPr>
        <w:t xml:space="preserve">Qp - количество случаев острых отравлений наркотиками среди подростков в возрасте 15 - 17 лет;</w:t>
      </w:r>
    </w:p>
    <w:p>
      <w:pPr>
        <w:pStyle w:val="0"/>
        <w:spacing w:before="200" w:line-rule="auto"/>
        <w:ind w:firstLine="540"/>
        <w:jc w:val="both"/>
      </w:pPr>
      <w:r>
        <w:rPr>
          <w:sz w:val="20"/>
        </w:rPr>
        <w:t xml:space="preserve">Pd - среднегодовая численность населения в возрасте 0 - 17 лет.</w:t>
      </w:r>
    </w:p>
    <w:p>
      <w:pPr>
        <w:pStyle w:val="0"/>
        <w:spacing w:before="200" w:line-rule="auto"/>
        <w:ind w:firstLine="540"/>
        <w:jc w:val="both"/>
      </w:pPr>
      <w:r>
        <w:rPr>
          <w:sz w:val="20"/>
        </w:rPr>
        <w:t xml:space="preserve">5) "Количество случаев смерти в результате острого отравления наркотиками (на 100 тыс. человек)":</w:t>
      </w:r>
    </w:p>
    <w:p>
      <w:pPr>
        <w:pStyle w:val="0"/>
        <w:ind w:firstLine="540"/>
        <w:jc w:val="both"/>
      </w:pPr>
      <w:r>
        <w:rPr>
          <w:sz w:val="20"/>
        </w:rPr>
      </w:r>
    </w:p>
    <w:p>
      <w:pPr>
        <w:pStyle w:val="0"/>
        <w:jc w:val="center"/>
      </w:pPr>
      <w:r>
        <w:rPr>
          <w:position w:val="-20"/>
        </w:rPr>
        <w:drawing>
          <wp:inline distT="0" distB="0" distL="0" distR="0">
            <wp:extent cx="14382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a:extLst>
                        <a:ext uri="{28A0092B-C50C-407E-A947-70E740481C1C}">
                          <a14:useLocalDpi xmlns:a14="http://schemas.microsoft.com/office/drawing/2010/main" val="0"/>
                        </a:ext>
                      </a:extLst>
                    </a:blip>
                    <a:srcRect/>
                    <a:stretch>
                      <a:fillRect/>
                    </a:stretch>
                  </pic:blipFill>
                  <pic:spPr bwMode="auto">
                    <a:xfrm>
                      <a:off x="0" y="0"/>
                      <a:ext cx="1438275" cy="390525"/>
                    </a:xfrm>
                    <a:prstGeom prst="rect">
                      <a:avLst/>
                    </a:prstGeom>
                    <a:noFill/>
                    <a:ln>
                      <a:noFill/>
                    </a:ln>
                  </pic:spPr>
                </pic:pic>
              </a:graphicData>
            </a:graphic>
          </wp:inline>
        </w:drawing>
      </w:r>
      <w:r>
        <w:rPr>
          <w:sz w:val="20"/>
        </w:rPr>
        <w:t xml:space="preserve">, где:</w:t>
      </w:r>
    </w:p>
    <w:p>
      <w:pPr>
        <w:pStyle w:val="0"/>
        <w:jc w:val="center"/>
      </w:pPr>
      <w:r>
        <w:rPr>
          <w:sz w:val="20"/>
        </w:rPr>
      </w:r>
    </w:p>
    <w:p>
      <w:pPr>
        <w:pStyle w:val="0"/>
        <w:ind w:firstLine="540"/>
        <w:jc w:val="both"/>
      </w:pPr>
      <w:r>
        <w:rPr>
          <w:sz w:val="20"/>
        </w:rPr>
        <w:t xml:space="preserve">D - смертность, связанная с острым отравлением наркотиками;</w:t>
      </w:r>
    </w:p>
    <w:p>
      <w:pPr>
        <w:pStyle w:val="0"/>
        <w:spacing w:before="200" w:line-rule="auto"/>
        <w:ind w:firstLine="540"/>
        <w:jc w:val="both"/>
      </w:pPr>
      <w:r>
        <w:rPr>
          <w:sz w:val="20"/>
        </w:rPr>
        <w:t xml:space="preserve">Dn - количество случаев смертельных отравлений наркотическими средствами;</w:t>
      </w:r>
    </w:p>
    <w:p>
      <w:pPr>
        <w:pStyle w:val="0"/>
        <w:spacing w:before="200" w:line-rule="auto"/>
        <w:ind w:firstLine="540"/>
        <w:jc w:val="both"/>
      </w:pPr>
      <w:r>
        <w:rPr>
          <w:sz w:val="20"/>
        </w:rPr>
        <w:t xml:space="preserve">Dp - количество случаев смертельных отравлений психотропными веществами;</w:t>
      </w:r>
    </w:p>
    <w:p>
      <w:pPr>
        <w:pStyle w:val="0"/>
        <w:spacing w:before="200" w:line-rule="auto"/>
        <w:ind w:firstLine="540"/>
        <w:jc w:val="both"/>
      </w:pPr>
      <w:r>
        <w:rPr>
          <w:sz w:val="20"/>
        </w:rPr>
        <w:t xml:space="preserve">Po - среднегодовая численность населения.</w:t>
      </w:r>
    </w:p>
    <w:p>
      <w:pPr>
        <w:pStyle w:val="0"/>
        <w:spacing w:before="200" w:line-rule="auto"/>
        <w:ind w:firstLine="540"/>
        <w:jc w:val="both"/>
      </w:pPr>
      <w:r>
        <w:rPr>
          <w:sz w:val="20"/>
        </w:rPr>
        <w:t xml:space="preserve">6) "Общая оценка наркоситуации" определяется в пределах ежегодного мониторинга наркоситуации в соответствии с Методикой и порядком осуществления мониторинга, а также критериями оценки развития наркоситуации в Российской Федерации и ее субъектах, утверждаемыми протоколами заседаний Государственного антинаркотического комитета.</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Губернатора ХМАО - Югры от 15.04.2021 N 102-рг</w:t>
            <w:br/>
            <w:t>(ред. от 10.11.2022)</w:t>
            <w:br/>
            <w:t>"О перечне приоритетных направлений (пл...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Распоряжение Губернатора ХМАО - Югры от 15.04.2021 N 102-рг</w:t>
            <w:br/>
            <w:t>(ред. от 10.11.2022)</w:t>
            <w:br/>
            <w:t>"О перечне приоритетных направлений (пл...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35EDFE349F15061CC5A36CDB2254A7659A7120D7A419724FD59D11E5CC3FFE87AE75D106888148F5398BC299635B5D85353646DD6C7C9A645F01484I5ABL" TargetMode = "External"/>
	<Relationship Id="rId8" Type="http://schemas.openxmlformats.org/officeDocument/2006/relationships/hyperlink" Target="consultantplus://offline/ref=835EDFE349F15061CC5A36CDB2254A7659A7120D7A419724FD5AD11E5CC3FFE87AE75D106888148F5398BC299635B5D85353646DD6C7C9A645F01484I5ABL" TargetMode = "External"/>
	<Relationship Id="rId9" Type="http://schemas.openxmlformats.org/officeDocument/2006/relationships/hyperlink" Target="consultantplus://offline/ref=835EDFE349F15061CC5A28C0A4491D795BA84F0270419E73A70BD7490393F9BD3AA75B452BCC188A5B93E878D76BEC8B1118686ECEDBC8A5I5A8L" TargetMode = "External"/>
	<Relationship Id="rId10" Type="http://schemas.openxmlformats.org/officeDocument/2006/relationships/hyperlink" Target="consultantplus://offline/ref=835EDFE349F15061CC5A36CDB2254A7659A7120D7A4E932CFB59D11E5CC3FFE87AE75D107A884C83519EA2289220E38915I0A5L" TargetMode = "External"/>
	<Relationship Id="rId11" Type="http://schemas.openxmlformats.org/officeDocument/2006/relationships/hyperlink" Target="consultantplus://offline/ref=835EDFE349F15061CC5A36CDB2254A7659A7120D7A419724FD59D11E5CC3FFE87AE75D106888148F5398BC299635B5D85353646DD6C7C9A645F01484I5ABL" TargetMode = "External"/>
	<Relationship Id="rId12" Type="http://schemas.openxmlformats.org/officeDocument/2006/relationships/hyperlink" Target="consultantplus://offline/ref=835EDFE349F15061CC5A36CDB2254A7659A7120D7A419724FD5AD11E5CC3FFE87AE75D106888148F5398BC299635B5D85353646DD6C7C9A645F01484I5ABL" TargetMode = "External"/>
	<Relationship Id="rId13" Type="http://schemas.openxmlformats.org/officeDocument/2006/relationships/hyperlink" Target="consultantplus://offline/ref=835EDFE349F15061CC5A28C0A4491D795BA84F0270419E73A70BD7490393F9BD28A7034929CA078F5286BE2991I3ADL" TargetMode = "External"/>
	<Relationship Id="rId14" Type="http://schemas.openxmlformats.org/officeDocument/2006/relationships/hyperlink" Target="consultantplus://offline/ref=835EDFE349F15061CC5A28C0A4491D795DA44B05731FC971F65ED94C0BC3A3AD2CEE544235CD18905198BEI2AAL" TargetMode = "External"/>
	<Relationship Id="rId15" Type="http://schemas.openxmlformats.org/officeDocument/2006/relationships/hyperlink" Target="consultantplus://offline/ref=835EDFE349F15061CC5A28C0A4491D795BA84C03704A9E73A70BD7490393F9BD28A7034929CA078F5286BE2991I3ADL" TargetMode = "External"/>
	<Relationship Id="rId16" Type="http://schemas.openxmlformats.org/officeDocument/2006/relationships/hyperlink" Target="consultantplus://offline/ref=835EDFE349F15061CC5A28C0A4491D795EA545097F4F9E73A70BD7490393F9BD28A7034929CA078F5286BE2991I3ADL" TargetMode = "External"/>
	<Relationship Id="rId17" Type="http://schemas.openxmlformats.org/officeDocument/2006/relationships/hyperlink" Target="consultantplus://offline/ref=835EDFE349F15061CC5A28C0A4491D795CA944007A4F9E73A70BD7490393F9BD28A7034929CA078F5286BE2991I3ADL" TargetMode = "External"/>
	<Relationship Id="rId18" Type="http://schemas.openxmlformats.org/officeDocument/2006/relationships/hyperlink" Target="consultantplus://offline/ref=835EDFE349F15061CC5A28C0A4491D795BA84F0270419E73A70BD7490393F9BD28A7034929CA078F5286BE2991I3ADL" TargetMode = "External"/>
	<Relationship Id="rId19" Type="http://schemas.openxmlformats.org/officeDocument/2006/relationships/hyperlink" Target="consultantplus://offline/ref=835EDFE349F15061CC5A28C0A4491D795CAB45067B4A9E73A70BD7490393F9BD28A7034929CA078F5286BE2991I3ADL" TargetMode = "External"/>
	<Relationship Id="rId20" Type="http://schemas.openxmlformats.org/officeDocument/2006/relationships/hyperlink" Target="consultantplus://offline/ref=5509D42B8B6D045902C068D7EF20FC619B20DF99648911ECF92265EA94AC2B3F30007E70D7CF1231907DC0BAEAB95C18E1J3A0L" TargetMode = "External"/>
	<Relationship Id="rId21" Type="http://schemas.openxmlformats.org/officeDocument/2006/relationships/hyperlink" Target="consultantplus://offline/ref=5509D42B8B6D045902C068D7EF20FC619B20DF9964871DE3FB2265EA94AC2B3F30007E70D7CF1231907DC0BAEAB95C18E1J3A0L" TargetMode = "External"/>
	<Relationship Id="rId22" Type="http://schemas.openxmlformats.org/officeDocument/2006/relationships/hyperlink" Target="consultantplus://offline/ref=5509D42B8B6D045902C068D7EF20FC619B20DF99648717EBFF2365EA94AC2B3F30007E70C5CF4A3D927BDEBBECAC0A49A7668B1FFF7B98371EB4857CJ6A1L" TargetMode = "External"/>
	<Relationship Id="rId23" Type="http://schemas.openxmlformats.org/officeDocument/2006/relationships/hyperlink" Target="consultantplus://offline/ref=5509D42B8B6D045902C068D7EF20FC619B20DF9964871CEBFF2065EA94AC2B3F30007E70D7CF1231907DC0BAEAB95C18E1J3A0L" TargetMode = "External"/>
	<Relationship Id="rId24" Type="http://schemas.openxmlformats.org/officeDocument/2006/relationships/hyperlink" Target="consultantplus://offline/ref=5509D42B8B6D045902C068D7EF20FC619B20DF99648717EBFF2365EA94AC2B3F30007E70C5CF4A3D927BDEBBE3AC0A49A7668B1FFF7B98371EB4857CJ6A1L" TargetMode = "External"/>
	<Relationship Id="rId25" Type="http://schemas.openxmlformats.org/officeDocument/2006/relationships/hyperlink" Target="consultantplus://offline/ref=5509D42B8B6D045902C068D7EF20FC619B20DF9964871DE3FA2565EA94AC2B3F30007E70D7CF1231907DC0BAEAB95C18E1J3A0L" TargetMode = "External"/>
	<Relationship Id="rId26" Type="http://schemas.openxmlformats.org/officeDocument/2006/relationships/hyperlink" Target="consultantplus://offline/ref=5509D42B8B6D045902C068D7EF20FC619B20DF99648717EBFF2365EA94AC2B3F30007E70C5CF4A3D927BDEBBE2AC0A49A7668B1FFF7B98371EB4857CJ6A1L" TargetMode = "External"/>
	<Relationship Id="rId27" Type="http://schemas.openxmlformats.org/officeDocument/2006/relationships/hyperlink" Target="consultantplus://offline/ref=5509D42B8B6D045902C068D7EF20FC619B20DF9964871CEBF02365EA94AC2B3F30007E70D7CF1231907DC0BAEAB95C18E1J3A0L" TargetMode = "External"/>
	<Relationship Id="rId28" Type="http://schemas.openxmlformats.org/officeDocument/2006/relationships/hyperlink" Target="consultantplus://offline/ref=5509D42B8B6D045902C068D7EF20FC619B20DF99648717EBFF2365EA94AC2B3F30007E70C5CF4A3D927BDEBAEBAC0A49A7668B1FFF7B98371EB4857CJ6A1L" TargetMode = "External"/>
	<Relationship Id="rId29" Type="http://schemas.openxmlformats.org/officeDocument/2006/relationships/hyperlink" Target="consultantplus://offline/ref=5509D42B8B6D045902C068D7EF20FC619B20DF9964871CE8FE2565EA94AC2B3F30007E70D7CF1231907DC0BAEAB95C18E1J3A0L" TargetMode = "External"/>
	<Relationship Id="rId30" Type="http://schemas.openxmlformats.org/officeDocument/2006/relationships/hyperlink" Target="consultantplus://offline/ref=5509D42B8B6D045902C068D7EF20FC619B20DF99648717EBFF2365EA94AC2B3F30007E70C5CF4A3D927BDEBAEAAC0A49A7668B1FFF7B98371EB4857CJ6A1L" TargetMode = "External"/>
	<Relationship Id="rId31" Type="http://schemas.openxmlformats.org/officeDocument/2006/relationships/hyperlink" Target="consultantplus://offline/ref=5509D42B8B6D045902C076DAF94CAB6E9F228091638D1EBCA57163BDCBFC2D6A70407825868B473D91708AEAAFF2531AE52D871CE7679934J0A3L" TargetMode = "External"/>
	<Relationship Id="rId32" Type="http://schemas.openxmlformats.org/officeDocument/2006/relationships/hyperlink" Target="consultantplus://offline/ref=5509D42B8B6D045902C076DAF94CAB6E9928819664891EBCA57163BDCBFC2D6A62402029848D593D9365DCBBE9JAA4L" TargetMode = "External"/>
	<Relationship Id="rId33" Type="http://schemas.openxmlformats.org/officeDocument/2006/relationships/hyperlink" Target="consultantplus://offline/ref=5509D42B8B6D045902C068D7EF20FC619B20DF99648717EBFF2365EA94AC2B3F30007E70C5CF4A3D927BDEBAE9AC0A49A7668B1FFF7B98371EB4857CJ6A1L" TargetMode = "External"/>
	<Relationship Id="rId34" Type="http://schemas.openxmlformats.org/officeDocument/2006/relationships/hyperlink" Target="consultantplus://offline/ref=5509D42B8B6D045902C068D7EF20FC619B20DF9964891DEDFB2365EA94AC2B3F30007E70D7CF1231907DC0BAEAB95C18E1J3A0L" TargetMode = "External"/>
	<Relationship Id="rId35" Type="http://schemas.openxmlformats.org/officeDocument/2006/relationships/hyperlink" Target="consultantplus://offline/ref=5509D42B8B6D045902C068D7EF20FC619B20DF99648717EBFF2065EA94AC2B3F30007E70C5CF4A3D927BDEBBEDAC0A49A7668B1FFF7B98371EB4857CJ6A1L" TargetMode = "External"/>
	<Relationship Id="rId36" Type="http://schemas.openxmlformats.org/officeDocument/2006/relationships/hyperlink" Target="consultantplus://offline/ref=5509D42B8B6D045902C068D7EF20FC619B20DF9964871CEBF02365EA94AC2B3F30007E70C5CF4A3F967ADBB0BFF61A4DEE318003F864873400B4J8A6L" TargetMode = "External"/>
	<Relationship Id="rId37" Type="http://schemas.openxmlformats.org/officeDocument/2006/relationships/hyperlink" Target="consultantplus://offline/ref=5509D42B8B6D045902C068D7EF20FC619B20DF99648717EBFF2365EA94AC2B3F30007E70C5CF4A3D927BDEBAEEAC0A49A7668B1FFF7B98371EB4857CJ6A1L" TargetMode = "External"/>
	<Relationship Id="rId38" Type="http://schemas.openxmlformats.org/officeDocument/2006/relationships/hyperlink" Target="consultantplus://offline/ref=5509D42B8B6D045902C068D7EF20FC619B20DF99648717EBFF2065EA94AC2B3F30007E70C5CF4A3D927BDEBAEBAC0A49A7668B1FFF7B98371EB4857CJ6A1L" TargetMode = "External"/>
	<Relationship Id="rId39" Type="http://schemas.openxmlformats.org/officeDocument/2006/relationships/hyperlink" Target="consultantplus://offline/ref=5509D42B8B6D045902C068D7EF20FC619B20DF9964871CEBF02365EA94AC2B3F30007E70C5CF4A3F967ADBB0BFF61A4DEE318003F864873400B4J8A6L" TargetMode = "External"/>
	<Relationship Id="rId40" Type="http://schemas.openxmlformats.org/officeDocument/2006/relationships/hyperlink" Target="consultantplus://offline/ref=5509D42B8B6D045902C068D7EF20FC619B20DF99648717EBFF2065EA94AC2B3F30007E70C5CF4A3D927BDEBAEAAC0A49A7668B1FFF7B98371EB4857CJ6A1L" TargetMode = "External"/>
	<Relationship Id="rId41" Type="http://schemas.openxmlformats.org/officeDocument/2006/relationships/hyperlink" Target="consultantplus://offline/ref=5509D42B8B6D045902C068D7EF20FC619B20DF9964871CEBF02365EA94AC2B3F30007E70C5CF4A3F967ADBB0BFF61A4DEE318003F864873400B4J8A6L" TargetMode = "External"/>
	<Relationship Id="rId42" Type="http://schemas.openxmlformats.org/officeDocument/2006/relationships/hyperlink" Target="consultantplus://offline/ref=5509D42B8B6D045902C068D7EF20FC619B20DF99648717EBFF2065EA94AC2B3F30007E70C5CF4A3D927BDEBAEFAC0A49A7668B1FFF7B98371EB4857CJ6A1L" TargetMode = "External"/>
	<Relationship Id="rId43" Type="http://schemas.openxmlformats.org/officeDocument/2006/relationships/hyperlink" Target="consultantplus://offline/ref=5509D42B8B6D045902C068D7EF20FC619B20DF9964871CE8FE2565EA94AC2B3F30007E70C5CF4A3E917EDFB0BFF61A4DEE318003F864873400B4J8A6L" TargetMode = "External"/>
	<Relationship Id="rId44" Type="http://schemas.openxmlformats.org/officeDocument/2006/relationships/hyperlink" Target="consultantplus://offline/ref=5509D42B8B6D045902C068D7EF20FC619B20DF99648717EBFF2365EA94AC2B3F30007E70C5CF4A3D927BDEBAEDAC0A49A7668B1FFF7B98371EB4857CJ6A1L" TargetMode = "External"/>
	<Relationship Id="rId45" Type="http://schemas.openxmlformats.org/officeDocument/2006/relationships/hyperlink" Target="consultantplus://offline/ref=5509D42B8B6D045902C068D7EF20FC619B20DF99648717EBFF2065EA94AC2B3F30007E70C5CF4A3D927BDEBAEEAC0A49A7668B1FFF7B98371EB4857CJ6A1L" TargetMode = "External"/>
	<Relationship Id="rId46" Type="http://schemas.openxmlformats.org/officeDocument/2006/relationships/hyperlink" Target="consultantplus://offline/ref=5509D42B8B6D045902C068D7EF20FC619B20DF9964871CEBF02365EA94AC2B3F30007E70C5CF4A3F967ADBB0BFF61A4DEE318003F864873400B4J8A6L" TargetMode = "External"/>
	<Relationship Id="rId47" Type="http://schemas.openxmlformats.org/officeDocument/2006/relationships/hyperlink" Target="consultantplus://offline/ref=5509D42B8B6D045902C068D7EF20FC619B20DF99648717EBFF2065EA94AC2B3F30007E70C5CF4A3D927BDEBAEDAC0A49A7668B1FFF7B98371EB4857CJ6A1L" TargetMode = "External"/>
	<Relationship Id="rId48" Type="http://schemas.openxmlformats.org/officeDocument/2006/relationships/hyperlink" Target="consultantplus://offline/ref=5509D42B8B6D045902C068D7EF20FC619B20DF9964871CEBF02365EA94AC2B3F30007E70C5CF4A3F967ADBB0BFF61A4DEE318003F864873400B4J8A6L" TargetMode = "External"/>
	<Relationship Id="rId49" Type="http://schemas.openxmlformats.org/officeDocument/2006/relationships/hyperlink" Target="consultantplus://offline/ref=5509D42B8B6D045902C068D7EF20FC619B20DF99648717EBFF2065EA94AC2B3F30007E70C5CF4A3D927BDEBAECAC0A49A7668B1FFF7B98371EB4857CJ6A1L" TargetMode = "External"/>
	<Relationship Id="rId50" Type="http://schemas.openxmlformats.org/officeDocument/2006/relationships/hyperlink" Target="consultantplus://offline/ref=5509D42B8B6D045902C068D7EF20FC619B20DF9964871CEBF02365EA94AC2B3F30007E70C5CF4A3F967ADBB0BFF61A4DEE318003F864873400B4J8A6L" TargetMode = "External"/>
	<Relationship Id="rId51" Type="http://schemas.openxmlformats.org/officeDocument/2006/relationships/hyperlink" Target="consultantplus://offline/ref=5509D42B8B6D045902C068D7EF20FC619B20DF99648717EBFF2065EA94AC2B3F30007E70C5CF4A3D927BDEBAE3AC0A49A7668B1FFF7B98371EB4857CJ6A1L" TargetMode = "External"/>
	<Relationship Id="rId52" Type="http://schemas.openxmlformats.org/officeDocument/2006/relationships/hyperlink" Target="consultantplus://offline/ref=5509D42B8B6D045902C068D7EF20FC619B20DF9964871CEBF02365EA94AC2B3F30007E70C5CF4A3F967ADBB0BFF61A4DEE318003F864873400B4J8A6L" TargetMode = "External"/>
	<Relationship Id="rId53" Type="http://schemas.openxmlformats.org/officeDocument/2006/relationships/hyperlink" Target="consultantplus://offline/ref=5509D42B8B6D045902C068D7EF20FC619B20DF99648717EBFF2065EA94AC2B3F30007E70C5CF4A3D927BDEB9EBAC0A49A7668B1FFF7B98371EB4857CJ6A1L" TargetMode = "External"/>
	<Relationship Id="rId54" Type="http://schemas.openxmlformats.org/officeDocument/2006/relationships/hyperlink" Target="consultantplus://offline/ref=5509D42B8B6D045902C068D7EF20FC619B20DF9964871CEBF02365EA94AC2B3F30007E70C5CF4A3F967ADBB0BFF61A4DEE318003F864873400B4J8A6L" TargetMode = "External"/>
	<Relationship Id="rId55" Type="http://schemas.openxmlformats.org/officeDocument/2006/relationships/hyperlink" Target="consultantplus://offline/ref=5509D42B8B6D045902C068D7EF20FC619B20DF9964871CEBFF2065EA94AC2B3F30007E70C5CF4A3D927BDEBAE9AC0A49A7668B1FFF7B98371EB4857CJ6A1L" TargetMode = "External"/>
	<Relationship Id="rId56" Type="http://schemas.openxmlformats.org/officeDocument/2006/relationships/hyperlink" Target="consultantplus://offline/ref=5509D42B8B6D045902C068D7EF20FC619B20DF99648717EBFF2365EA94AC2B3F30007E70C5CF4A3D927BDEBAE3AC0A49A7668B1FFF7B98371EB4857CJ6A1L" TargetMode = "External"/>
	<Relationship Id="rId57" Type="http://schemas.openxmlformats.org/officeDocument/2006/relationships/hyperlink" Target="consultantplus://offline/ref=5509D42B8B6D045902C068D7EF20FC619B20DF99648717EBFF2065EA94AC2B3F30007E70C5CF4A3D927BDEB9EAAC0A49A7668B1FFF7B98371EB4857CJ6A1L" TargetMode = "External"/>
	<Relationship Id="rId58" Type="http://schemas.openxmlformats.org/officeDocument/2006/relationships/hyperlink" Target="consultantplus://offline/ref=5509D42B8B6D045902C068D7EF20FC619B20DF9964871CEBFF2065EA94AC2B3F30007E70C5CF4A3D927BDEBAE9AC0A49A7668B1FFF7B98371EB4857CJ6A1L" TargetMode = "External"/>
	<Relationship Id="rId59" Type="http://schemas.openxmlformats.org/officeDocument/2006/relationships/hyperlink" Target="consultantplus://offline/ref=5509D42B8B6D045902C068D7EF20FC619B20DF99648717EBFF2065EA94AC2B3F30007E70C5CF4A3D927BDEB9EAAC0A49A7668B1FFF7B98371EB4857CJ6A1L" TargetMode = "External"/>
	<Relationship Id="rId60" Type="http://schemas.openxmlformats.org/officeDocument/2006/relationships/hyperlink" Target="consultantplus://offline/ref=5509D42B8B6D045902C068D7EF20FC619B20DF9964871CEBFF2065EA94AC2B3F30007E70C5CF4A3D927BDEBAE9AC0A49A7668B1FFF7B98371EB4857CJ6A1L" TargetMode = "External"/>
	<Relationship Id="rId61" Type="http://schemas.openxmlformats.org/officeDocument/2006/relationships/hyperlink" Target="consultantplus://offline/ref=5509D42B8B6D045902C068D7EF20FC619B20DF99648717EBFF2065EA94AC2B3F30007E70C5CF4A3D927BDEB9EAAC0A49A7668B1FFF7B98371EB4857CJ6A1L" TargetMode = "External"/>
	<Relationship Id="rId62" Type="http://schemas.openxmlformats.org/officeDocument/2006/relationships/hyperlink" Target="consultantplus://offline/ref=5509D42B8B6D045902C068D7EF20FC619B20DF9964871CEBF02365EA94AC2B3F30007E70C5CF4A3F967ADBB0BFF61A4DEE318003F864873400B4J8A6L" TargetMode = "External"/>
	<Relationship Id="rId63" Type="http://schemas.openxmlformats.org/officeDocument/2006/relationships/hyperlink" Target="consultantplus://offline/ref=5509D42B8B6D045902C068D7EF20FC619B20DF9964871CEBF02365EA94AC2B3F30007E70C5CF4A3F967ADBB0BFF61A4DEE318003F864873400B4J8A6L" TargetMode = "External"/>
	<Relationship Id="rId64" Type="http://schemas.openxmlformats.org/officeDocument/2006/relationships/hyperlink" Target="consultantplus://offline/ref=5509D42B8B6D045902C068D7EF20FC619B20DF9964871DE3FB2265EA94AC2B3F30007E70C5CF4A3D927ADBBFE0F30F5CB63E841BE764982802B687J7ADL" TargetMode = "External"/>
	<Relationship Id="rId65" Type="http://schemas.openxmlformats.org/officeDocument/2006/relationships/hyperlink" Target="consultantplus://offline/ref=5509D42B8B6D045902C068D7EF20FC619B20DF99648717EBFF2365EA94AC2B3F30007E70C5CF4A3D927BDEBAE2AC0A49A7668B1FFF7B98371EB4857CJ6A1L" TargetMode = "External"/>
	<Relationship Id="rId66" Type="http://schemas.openxmlformats.org/officeDocument/2006/relationships/hyperlink" Target="consultantplus://offline/ref=5509D42B8B6D045902C068D7EF20FC619B20DF9964871DE3FB2265EA94AC2B3F30007E70C5CF4A3D927ADBBFE0F30F5CB63E841BE764982802B687J7ADL" TargetMode = "External"/>
	<Relationship Id="rId67" Type="http://schemas.openxmlformats.org/officeDocument/2006/relationships/hyperlink" Target="consultantplus://offline/ref=5509D42B8B6D045902C068D7EF20FC619B20DF9964871DE3FB2265EA94AC2B3F30007E70C5CF4A3D927ADBBFE0F30F5CB63E841BE764982802B687J7ADL" TargetMode = "External"/>
	<Relationship Id="rId68" Type="http://schemas.openxmlformats.org/officeDocument/2006/relationships/hyperlink" Target="consultantplus://offline/ref=5509D42B8B6D045902C068D7EF20FC619B20DF9964871DE3FB2265EA94AC2B3F30007E70C5CF4A3D927ADBBFE0F30F5CB63E841BE764982802B687J7ADL" TargetMode = "External"/>
	<Relationship Id="rId69" Type="http://schemas.openxmlformats.org/officeDocument/2006/relationships/hyperlink" Target="consultantplus://offline/ref=5509D42B8B6D045902C068D7EF20FC619B20DF9964871DE3FB2265EA94AC2B3F30007E70C5CF4A3D927ADBBFE0F30F5CB63E841BE764982802B687J7ADL" TargetMode = "External"/>
	<Relationship Id="rId70" Type="http://schemas.openxmlformats.org/officeDocument/2006/relationships/hyperlink" Target="consultantplus://offline/ref=5509D42B8B6D045902C068D7EF20FC619B20DF9964871DE3FB2265EA94AC2B3F30007E70C5CF4A3D927ADBBFE0F30F5CB63E841BE764982802B687J7ADL" TargetMode = "External"/>
	<Relationship Id="rId71" Type="http://schemas.openxmlformats.org/officeDocument/2006/relationships/hyperlink" Target="consultantplus://offline/ref=5509D42B8B6D045902C068D7EF20FC619B20DF9964871DE3FB2265EA94AC2B3F30007E70C5CF4A3D927ADBBFE0F30F5CB63E841BE764982802B687J7ADL" TargetMode = "External"/>
	<Relationship Id="rId72" Type="http://schemas.openxmlformats.org/officeDocument/2006/relationships/hyperlink" Target="consultantplus://offline/ref=5509D42B8B6D045902C068D7EF20FC619B20DF99648717EBFF2065EA94AC2B3F30007E70C5CF4A3D927BDEB9E9AC0A49A7668B1FFF7B98371EB4857CJ6A1L" TargetMode = "External"/>
	<Relationship Id="rId73" Type="http://schemas.openxmlformats.org/officeDocument/2006/relationships/hyperlink" Target="consultantplus://offline/ref=5509D42B8B6D045902C068D7EF20FC619B20DF9964871DE3FB2265EA94AC2B3F30007E70C5CF4A3D927ADBBFE0F30F5CB63E841BE764982802B687J7ADL" TargetMode = "External"/>
	<Relationship Id="rId74" Type="http://schemas.openxmlformats.org/officeDocument/2006/relationships/hyperlink" Target="consultantplus://offline/ref=5509D42B8B6D045902C068D7EF20FC619B20DF9964871DE3FB2265EA94AC2B3F30007E70C5CF4A3D927ADBBFE0F30F5CB63E841BE764982802B687J7ADL" TargetMode = "External"/>
	<Relationship Id="rId75" Type="http://schemas.openxmlformats.org/officeDocument/2006/relationships/hyperlink" Target="consultantplus://offline/ref=5509D42B8B6D045902C068D7EF20FC619B20DF9964871DE3FB2265EA94AC2B3F30007E70C5CF4A3D927ADBBFE0F30F5CB63E841BE764982802B687J7ADL" TargetMode = "External"/>
	<Relationship Id="rId76" Type="http://schemas.openxmlformats.org/officeDocument/2006/relationships/hyperlink" Target="consultantplus://offline/ref=5509D42B8B6D045902C068D7EF20FC619B20DF9964871DE3FB2265EA94AC2B3F30007E70C5CF4A3D927ADBBFE0F30F5CB63E841BE764982802B687J7ADL" TargetMode = "External"/>
	<Relationship Id="rId77" Type="http://schemas.openxmlformats.org/officeDocument/2006/relationships/hyperlink" Target="consultantplus://offline/ref=5509D42B8B6D045902C068D7EF20FC619B20DF9964871DE3FB2265EA94AC2B3F30007E70C5CF4A3D927ADBBFE0F30F5CB63E841BE764982802B687J7ADL" TargetMode = "External"/>
	<Relationship Id="rId78" Type="http://schemas.openxmlformats.org/officeDocument/2006/relationships/hyperlink" Target="consultantplus://offline/ref=5509D42B8B6D045902C068D7EF20FC619B20DF9964871DE3FB2265EA94AC2B3F30007E70C5CF4A3D927ADBBFE0F30F5CB63E841BE764982802B687J7ADL" TargetMode = "External"/>
	<Relationship Id="rId79" Type="http://schemas.openxmlformats.org/officeDocument/2006/relationships/hyperlink" Target="consultantplus://offline/ref=5509D42B8B6D045902C068D7EF20FC619B20DF9964871DE3FB2265EA94AC2B3F30007E70C5CF4A3D927ADBBFE0F30F5CB63E841BE764982802B687J7ADL" TargetMode = "External"/>
	<Relationship Id="rId80" Type="http://schemas.openxmlformats.org/officeDocument/2006/relationships/hyperlink" Target="consultantplus://offline/ref=5509D42B8B6D045902C068D7EF20FC619B20DF9964871DE3FA2565EA94AC2B3F30007E70C5CF4A3F992F8FFFBEAA5C1EFD328703FB659BJ3A5L" TargetMode = "External"/>
	<Relationship Id="rId81" Type="http://schemas.openxmlformats.org/officeDocument/2006/relationships/hyperlink" Target="consultantplus://offline/ref=5509D42B8B6D045902C068D7EF20FC619B20DF99648717EBFF2365EA94AC2B3F30007E70C5CF4A3D927BDEB9EBAC0A49A7668B1FFF7B98371EB4857CJ6A1L" TargetMode = "External"/>
	<Relationship Id="rId82" Type="http://schemas.openxmlformats.org/officeDocument/2006/relationships/hyperlink" Target="consultantplus://offline/ref=5509D42B8B6D045902C068D7EF20FC619B20DF9964871DE3FA2565EA94AC2B3F30007E70C5CF4A3F992F8FFFBEAA5C1EFD328703FB659BJ3A5L" TargetMode = "External"/>
	<Relationship Id="rId83" Type="http://schemas.openxmlformats.org/officeDocument/2006/relationships/hyperlink" Target="consultantplus://offline/ref=5509D42B8B6D045902C068D7EF20FC619B20DF9964871CEBF02365EA94AC2B3F30007E70C5CF4A3F967ADBB0BFF61A4DEE318003F864873400B4J8A6L" TargetMode = "External"/>
	<Relationship Id="rId84" Type="http://schemas.openxmlformats.org/officeDocument/2006/relationships/hyperlink" Target="consultantplus://offline/ref=5509D42B8B6D045902C068D7EF20FC619B20DF99648717EBFF2065EA94AC2B3F30007E70C5CF4A3D927BDEB9EFAC0A49A7668B1FFF7B98371EB4857CJ6A1L" TargetMode = "External"/>
	<Relationship Id="rId85" Type="http://schemas.openxmlformats.org/officeDocument/2006/relationships/hyperlink" Target="consultantplus://offline/ref=5509D42B8B6D045902C068D7EF20FC619B20DF9964871CEBF02365EA94AC2B3F30007E70C5CF4A3F967ADBB0BFF61A4DEE318003F864873400B4J8A6L" TargetMode = "External"/>
	<Relationship Id="rId86" Type="http://schemas.openxmlformats.org/officeDocument/2006/relationships/hyperlink" Target="consultantplus://offline/ref=5509D42B8B6D045902C068D7EF20FC619B20DF99648717EBFF2065EA94AC2B3F30007E70C5CF4A3D927BDEB9EFAC0A49A7668B1FFF7B98371EB4857CJ6A1L" TargetMode = "External"/>
	<Relationship Id="rId87" Type="http://schemas.openxmlformats.org/officeDocument/2006/relationships/hyperlink" Target="consultantplus://offline/ref=5509D42B8B6D045902C068D7EF20FC619B20DF9964871CEBF02365EA94AC2B3F30007E70C5CF4A3F967ADBB0BFF61A4DEE318003F864873400B4J8A6L" TargetMode = "External"/>
	<Relationship Id="rId88" Type="http://schemas.openxmlformats.org/officeDocument/2006/relationships/hyperlink" Target="consultantplus://offline/ref=5509D42B8B6D045902C068D7EF20FC619B20DF99648717EBFF2065EA94AC2B3F30007E70C5CF4A3D927BDEB9EFAC0A49A7668B1FFF7B98371EB4857CJ6A1L" TargetMode = "External"/>
	<Relationship Id="rId89" Type="http://schemas.openxmlformats.org/officeDocument/2006/relationships/hyperlink" Target="consultantplus://offline/ref=5509D42B8B6D045902C068D7EF20FC619B20DF9964871CEBF02365EA94AC2B3F30007E70C5CF4A3F967ADBB0BFF61A4DEE318003F864873400B4J8A6L" TargetMode = "External"/>
	<Relationship Id="rId90" Type="http://schemas.openxmlformats.org/officeDocument/2006/relationships/hyperlink" Target="consultantplus://offline/ref=5509D42B8B6D045902C068D7EF20FC619B20DF9964871CE8FE2565EA94AC2B3F30007E70C5CF4A3E917EDFB0BFF61A4DEE318003F864873400B4J8A6L" TargetMode = "External"/>
	<Relationship Id="rId91" Type="http://schemas.openxmlformats.org/officeDocument/2006/relationships/hyperlink" Target="consultantplus://offline/ref=5509D42B8B6D045902C068D7EF20FC619B20DF99648717EBFF2065EA94AC2B3F30007E70C5CF4A3D927BDEB9EEAC0A49A7668B1FFF7B98371EB4857CJ6A1L" TargetMode = "External"/>
	<Relationship Id="rId92" Type="http://schemas.openxmlformats.org/officeDocument/2006/relationships/hyperlink" Target="consultantplus://offline/ref=5509D42B8B6D045902C068D7EF20FC619B20DF9964871CE8FE2565EA94AC2B3F30007E70C5CF4A3E917EDFB0BFF61A4DEE318003F864873400B4J8A6L" TargetMode = "External"/>
	<Relationship Id="rId93" Type="http://schemas.openxmlformats.org/officeDocument/2006/relationships/hyperlink" Target="consultantplus://offline/ref=5509D42B8B6D045902C068D7EF20FC619B20DF99648717EBFF2065EA94AC2B3F30007E70C5CF4A3D927BDEB9EEAC0A49A7668B1FFF7B98371EB4857CJ6A1L" TargetMode = "External"/>
	<Relationship Id="rId94" Type="http://schemas.openxmlformats.org/officeDocument/2006/relationships/hyperlink" Target="consultantplus://offline/ref=5509D42B8B6D045902C068D7EF20FC619B20DF99648717EBFF2065EA94AC2B3F30007E70C5CF4A3D927BDEB9ECAC0A49A7668B1FFF7B98371EB4857CJ6A1L" TargetMode = "External"/>
	<Relationship Id="rId95" Type="http://schemas.openxmlformats.org/officeDocument/2006/relationships/hyperlink" Target="consultantplus://offline/ref=5509D42B8B6D045902C068D7EF20FC619B20DF99648717EBFF2065EA94AC2B3F30007E70C5CF4A3D927BDEB9E2AC0A49A7668B1FFF7B98371EB4857CJ6A1L" TargetMode = "External"/>
	<Relationship Id="rId96" Type="http://schemas.openxmlformats.org/officeDocument/2006/relationships/hyperlink" Target="consultantplus://offline/ref=5509D42B8B6D045902C068D7EF20FC619B20DF99648717EBFF2365EA94AC2B3F30007E70C5CF4A3D927BDEB9EAAC0A49A7668B1FFF7B98371EB4857CJ6A1L" TargetMode = "External"/>
	<Relationship Id="rId97" Type="http://schemas.openxmlformats.org/officeDocument/2006/relationships/header" Target="header2.xml"/>
	<Relationship Id="rId98" Type="http://schemas.openxmlformats.org/officeDocument/2006/relationships/footer" Target="footer2.xml"/>
	<Relationship Id="rId99" Type="http://schemas.openxmlformats.org/officeDocument/2006/relationships/image" Target="media/image2.wmf"/>
	<Relationship Id="rId100" Type="http://schemas.openxmlformats.org/officeDocument/2006/relationships/image" Target="media/image3.wmf"/>
	<Relationship Id="rId101" Type="http://schemas.openxmlformats.org/officeDocument/2006/relationships/image" Target="media/image4.wmf"/>
	<Relationship Id="rId102" Type="http://schemas.openxmlformats.org/officeDocument/2006/relationships/image" Target="media/image5.wmf"/>
	<Relationship Id="rId103" Type="http://schemas.openxmlformats.org/officeDocument/2006/relationships/image" Target="media/image6.wmf"/>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Губернатора ХМАО - Югры от 15.04.2021 N 102-рг
(ред. от 10.11.2022)
"О перечне приоритетных направлений (плане мероприятий) реализации Стратегии государственной антинаркотической политики Российской Федерации на период до 2030 года в Ханты-Мансийском автономном округе - Югре"</dc:title>
  <dcterms:created xsi:type="dcterms:W3CDTF">2023-11-26T11:00:08Z</dcterms:created>
</cp:coreProperties>
</file>